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296"/>
        <w:gridCol w:w="8552"/>
      </w:tblGrid>
      <w:tr w:rsidR="00E568DF" w:rsidRPr="00E568DF" w:rsidTr="004539E8">
        <w:trPr>
          <w:trHeight w:val="1283"/>
        </w:trPr>
        <w:tc>
          <w:tcPr>
            <w:tcW w:w="1296" w:type="dxa"/>
            <w:shd w:val="clear" w:color="auto" w:fill="auto"/>
          </w:tcPr>
          <w:p w:rsidR="00E568DF" w:rsidRPr="00E568DF" w:rsidRDefault="00E568DF" w:rsidP="00E568DF">
            <w:pPr>
              <w:widowControl/>
              <w:tabs>
                <w:tab w:val="center" w:pos="4819"/>
                <w:tab w:val="right" w:pos="9638"/>
              </w:tabs>
              <w:autoSpaceDE/>
              <w:autoSpaceDN/>
              <w:jc w:val="center"/>
              <w:rPr>
                <w:rFonts w:ascii="Arial" w:eastAsia="MS Mincho" w:hAnsi="Arial" w:cs="Arial"/>
                <w:kern w:val="2"/>
                <w:sz w:val="24"/>
                <w:szCs w:val="24"/>
                <w:lang w:bidi="ar-SA"/>
              </w:rPr>
            </w:pPr>
            <w:r w:rsidRPr="00E568DF">
              <w:rPr>
                <w:rFonts w:ascii="Arial" w:eastAsia="MS Mincho" w:hAnsi="Arial" w:cs="Arial"/>
                <w:noProof/>
                <w:kern w:val="2"/>
                <w:sz w:val="24"/>
                <w:szCs w:val="24"/>
                <w:lang w:bidi="ar-SA"/>
              </w:rPr>
              <w:drawing>
                <wp:inline distT="0" distB="0" distL="0" distR="0">
                  <wp:extent cx="685800" cy="1009650"/>
                  <wp:effectExtent l="0" t="0" r="0" b="0"/>
                  <wp:docPr id="14061524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1009650"/>
                          </a:xfrm>
                          <a:prstGeom prst="rect">
                            <a:avLst/>
                          </a:prstGeom>
                          <a:noFill/>
                          <a:ln>
                            <a:noFill/>
                          </a:ln>
                        </pic:spPr>
                      </pic:pic>
                    </a:graphicData>
                  </a:graphic>
                </wp:inline>
              </w:drawing>
            </w:r>
          </w:p>
        </w:tc>
        <w:tc>
          <w:tcPr>
            <w:tcW w:w="8552" w:type="dxa"/>
            <w:shd w:val="clear" w:color="auto" w:fill="auto"/>
          </w:tcPr>
          <w:p w:rsidR="00E568DF" w:rsidRPr="00E568DF" w:rsidRDefault="00E96C2E" w:rsidP="00E568DF">
            <w:pPr>
              <w:widowControl/>
              <w:tabs>
                <w:tab w:val="center" w:pos="4819"/>
                <w:tab w:val="right" w:pos="9638"/>
              </w:tabs>
              <w:autoSpaceDE/>
              <w:autoSpaceDN/>
              <w:jc w:val="center"/>
              <w:rPr>
                <w:rFonts w:ascii="Arial" w:eastAsia="MS Mincho" w:hAnsi="Arial" w:cs="Arial"/>
                <w:b/>
                <w:bCs/>
                <w:caps/>
                <w:spacing w:val="34"/>
                <w:kern w:val="2"/>
                <w:sz w:val="52"/>
                <w:szCs w:val="52"/>
                <w:lang w:bidi="ar-SA"/>
              </w:rPr>
            </w:pPr>
            <w:r>
              <w:rPr>
                <w:rFonts w:ascii="Arial" w:eastAsia="MS Mincho" w:hAnsi="Arial" w:cs="Arial"/>
                <w:b/>
                <w:bCs/>
                <w:caps/>
                <w:spacing w:val="34"/>
                <w:kern w:val="2"/>
                <w:sz w:val="52"/>
                <w:szCs w:val="52"/>
                <w:lang w:bidi="ar-SA"/>
              </w:rPr>
              <w:t>Comune dI</w:t>
            </w:r>
            <w:r w:rsidR="00E568DF" w:rsidRPr="00E568DF">
              <w:rPr>
                <w:rFonts w:ascii="Arial" w:eastAsia="MS Mincho" w:hAnsi="Arial" w:cs="Arial"/>
                <w:b/>
                <w:bCs/>
                <w:caps/>
                <w:spacing w:val="34"/>
                <w:kern w:val="2"/>
                <w:sz w:val="52"/>
                <w:szCs w:val="52"/>
                <w:lang w:bidi="ar-SA"/>
              </w:rPr>
              <w:t xml:space="preserve"> RAVISCANINA</w:t>
            </w:r>
          </w:p>
          <w:p w:rsidR="00E568DF" w:rsidRPr="00B43EE8" w:rsidRDefault="00E568DF" w:rsidP="00E568DF">
            <w:pPr>
              <w:widowControl/>
              <w:tabs>
                <w:tab w:val="center" w:pos="4819"/>
                <w:tab w:val="right" w:pos="9638"/>
              </w:tabs>
              <w:autoSpaceDE/>
              <w:autoSpaceDN/>
              <w:spacing w:after="100"/>
              <w:jc w:val="center"/>
              <w:rPr>
                <w:rFonts w:ascii="Arial" w:eastAsia="MS Mincho" w:hAnsi="Arial" w:cs="Arial"/>
                <w:b/>
                <w:kern w:val="2"/>
                <w:sz w:val="24"/>
                <w:szCs w:val="24"/>
                <w:lang w:bidi="ar-SA"/>
              </w:rPr>
            </w:pPr>
            <w:r w:rsidRPr="00B43EE8">
              <w:rPr>
                <w:rFonts w:ascii="Arial" w:eastAsia="MS Mincho" w:hAnsi="Arial" w:cs="Arial"/>
                <w:b/>
                <w:kern w:val="2"/>
                <w:sz w:val="24"/>
                <w:szCs w:val="24"/>
                <w:lang w:bidi="ar-SA"/>
              </w:rPr>
              <w:t>Provincia di Caserta</w:t>
            </w:r>
          </w:p>
          <w:p w:rsidR="00E568DF" w:rsidRPr="00E568DF" w:rsidRDefault="00E568DF" w:rsidP="00E568DF">
            <w:pPr>
              <w:widowControl/>
              <w:pBdr>
                <w:top w:val="single" w:sz="4" w:space="1" w:color="auto"/>
              </w:pBdr>
              <w:tabs>
                <w:tab w:val="center" w:pos="4819"/>
                <w:tab w:val="right" w:pos="9638"/>
              </w:tabs>
              <w:autoSpaceDE/>
              <w:autoSpaceDN/>
              <w:jc w:val="center"/>
              <w:rPr>
                <w:rFonts w:ascii="Arial" w:eastAsia="MS Mincho" w:hAnsi="Arial" w:cs="Arial"/>
                <w:i/>
                <w:sz w:val="16"/>
                <w:szCs w:val="16"/>
                <w:lang w:bidi="ar-SA"/>
              </w:rPr>
            </w:pPr>
            <w:r w:rsidRPr="00E568DF">
              <w:rPr>
                <w:rFonts w:ascii="Arial" w:eastAsia="MS Mincho" w:hAnsi="Arial" w:cs="Arial"/>
                <w:i/>
                <w:sz w:val="16"/>
                <w:szCs w:val="16"/>
                <w:lang w:bidi="ar-SA"/>
              </w:rPr>
              <w:t>Piazza Umberto I, 1 - 81017 Raviscanina (CE) – Codice Fiscale 82000770618</w:t>
            </w:r>
          </w:p>
          <w:p w:rsidR="00E568DF" w:rsidRPr="00E568DF" w:rsidRDefault="00E568DF" w:rsidP="00E568DF">
            <w:pPr>
              <w:widowControl/>
              <w:tabs>
                <w:tab w:val="center" w:pos="4819"/>
                <w:tab w:val="right" w:pos="9638"/>
              </w:tabs>
              <w:autoSpaceDE/>
              <w:autoSpaceDN/>
              <w:jc w:val="center"/>
              <w:rPr>
                <w:rFonts w:ascii="Cambria" w:eastAsia="MS Mincho" w:hAnsi="Cambria" w:cs="Times New Roman"/>
                <w:i/>
                <w:sz w:val="18"/>
                <w:szCs w:val="18"/>
                <w:lang w:val="en-US" w:bidi="ar-SA"/>
              </w:rPr>
            </w:pPr>
            <w:r w:rsidRPr="00E568DF">
              <w:rPr>
                <w:rFonts w:ascii="Arial" w:eastAsia="MS Mincho" w:hAnsi="Arial" w:cs="Arial"/>
                <w:i/>
                <w:sz w:val="16"/>
                <w:szCs w:val="16"/>
                <w:lang w:val="en-US" w:bidi="ar-SA"/>
              </w:rPr>
              <w:t>Tel. 0823914071 - fax 0823914218 – pec</w:t>
            </w:r>
            <w:hyperlink r:id="rId8" w:history="1">
              <w:r w:rsidRPr="00E568DF">
                <w:rPr>
                  <w:rFonts w:ascii="Arial" w:eastAsia="MS Mincho" w:hAnsi="Arial" w:cs="Arial"/>
                  <w:i/>
                  <w:color w:val="0000FF"/>
                  <w:sz w:val="16"/>
                  <w:szCs w:val="16"/>
                  <w:u w:val="single"/>
                  <w:lang w:val="en-US" w:bidi="ar-SA"/>
                </w:rPr>
                <w:t xml:space="preserve"> protocollo.raviscanina@pec.it</w:t>
              </w:r>
            </w:hyperlink>
            <w:r w:rsidRPr="00E568DF">
              <w:rPr>
                <w:rFonts w:ascii="Arial" w:eastAsia="MS Mincho" w:hAnsi="Arial" w:cs="Arial"/>
                <w:i/>
                <w:sz w:val="16"/>
                <w:szCs w:val="16"/>
                <w:lang w:val="en-US" w:bidi="ar-SA"/>
              </w:rPr>
              <w:t xml:space="preserve"> – web </w:t>
            </w:r>
            <w:hyperlink r:id="rId9" w:history="1">
              <w:r w:rsidRPr="00E568DF">
                <w:rPr>
                  <w:rFonts w:ascii="Arial" w:eastAsia="MS Mincho" w:hAnsi="Arial" w:cs="Arial"/>
                  <w:i/>
                  <w:color w:val="0000FF"/>
                  <w:sz w:val="16"/>
                  <w:szCs w:val="16"/>
                  <w:u w:val="single"/>
                  <w:lang w:val="en-US" w:bidi="ar-SA"/>
                </w:rPr>
                <w:t>www.comune.raviscanina.ce.it</w:t>
              </w:r>
            </w:hyperlink>
          </w:p>
        </w:tc>
      </w:tr>
    </w:tbl>
    <w:p w:rsidR="004539E8" w:rsidRDefault="004539E8" w:rsidP="004539E8">
      <w:pPr>
        <w:spacing w:line="276" w:lineRule="auto"/>
        <w:jc w:val="center"/>
        <w:rPr>
          <w:b/>
          <w:bCs/>
          <w:sz w:val="24"/>
          <w:szCs w:val="24"/>
        </w:rPr>
      </w:pPr>
      <w:r>
        <w:rPr>
          <w:b/>
          <w:bCs/>
          <w:sz w:val="24"/>
          <w:szCs w:val="24"/>
        </w:rPr>
        <w:t>Informativa ai sensi dell’art. 13 del REGOLAMENTO UE 2016/679</w:t>
      </w:r>
    </w:p>
    <w:p w:rsidR="004539E8" w:rsidRDefault="004539E8" w:rsidP="004539E8">
      <w:pPr>
        <w:spacing w:line="276" w:lineRule="auto"/>
        <w:jc w:val="center"/>
        <w:rPr>
          <w:b/>
          <w:bCs/>
          <w:sz w:val="24"/>
          <w:szCs w:val="24"/>
        </w:rPr>
      </w:pPr>
      <w:r>
        <w:rPr>
          <w:b/>
          <w:bCs/>
          <w:sz w:val="24"/>
          <w:szCs w:val="24"/>
        </w:rPr>
        <w:t xml:space="preserve">tra il Comune di </w:t>
      </w:r>
      <w:r w:rsidR="00052ABD">
        <w:rPr>
          <w:b/>
          <w:bCs/>
          <w:sz w:val="24"/>
          <w:szCs w:val="24"/>
        </w:rPr>
        <w:t xml:space="preserve">Raviscanina </w:t>
      </w:r>
      <w:r>
        <w:rPr>
          <w:b/>
          <w:bCs/>
          <w:sz w:val="24"/>
          <w:szCs w:val="24"/>
        </w:rPr>
        <w:t>a e il segnalante Whistleblower</w:t>
      </w:r>
    </w:p>
    <w:p w:rsidR="00052ABD" w:rsidRDefault="00052ABD" w:rsidP="004539E8">
      <w:pPr>
        <w:spacing w:line="276" w:lineRule="auto"/>
        <w:jc w:val="center"/>
        <w:rPr>
          <w:b/>
          <w:bCs/>
          <w:sz w:val="24"/>
          <w:szCs w:val="24"/>
        </w:rPr>
      </w:pPr>
    </w:p>
    <w:p w:rsidR="004539E8" w:rsidRDefault="004539E8" w:rsidP="004539E8">
      <w:pPr>
        <w:jc w:val="both"/>
        <w:rPr>
          <w:sz w:val="24"/>
          <w:szCs w:val="24"/>
        </w:rPr>
      </w:pPr>
      <w:r>
        <w:rPr>
          <w:sz w:val="24"/>
          <w:szCs w:val="24"/>
        </w:rPr>
        <w:t>Il presente documento espone le modalità e le finalità del trattamento dei dati personali posto in essere dal Comune di Raviscanina quale titolare del trattamento nonché da Whistleblowing Solutions Impresa Sociale S.r.l. (WBS), in qualità di Responsabile del trattamento, nonché ogni ulteriore informazione richiesta ai sensi di legge, ivi incluse le informazioni sui diritti dell’interessato e sul loro relativo esercizio. Il Regolamento (UE) 2016/679 in materia di protezione dei dati personali (di seguito, il “Regolamento”) stabilisce norme relative alla protezione delle persone fisiche con riguardo al trattamento dei dati personali, nonché norme relative alla libera circolazione di tali dati e protegge i diritti e le libertà fondamentali delle persone fisiche, con particolare riferimento al diritto alla protezione dei dati personali.</w:t>
      </w:r>
    </w:p>
    <w:p w:rsidR="004539E8" w:rsidRDefault="004539E8" w:rsidP="004539E8">
      <w:pPr>
        <w:jc w:val="both"/>
        <w:rPr>
          <w:sz w:val="24"/>
          <w:szCs w:val="24"/>
        </w:rPr>
      </w:pPr>
      <w:r>
        <w:rPr>
          <w:sz w:val="24"/>
          <w:szCs w:val="24"/>
        </w:rPr>
        <w:t>L’art. 4, n. 1 del Regolamento prevede che per “Dato Personale” debba intendersi qualsiasi informazione riguardante una persona fisica identificata o identificabile (di seguito, “Interessato”).</w:t>
      </w:r>
    </w:p>
    <w:p w:rsidR="004539E8" w:rsidRDefault="004539E8" w:rsidP="004539E8">
      <w:pPr>
        <w:jc w:val="both"/>
        <w:rPr>
          <w:sz w:val="24"/>
          <w:szCs w:val="24"/>
        </w:rPr>
      </w:pPr>
      <w:r>
        <w:rPr>
          <w:sz w:val="24"/>
          <w:szCs w:val="24"/>
        </w:rPr>
        <w:t>Per “Trattamento” deve invece intendersi qualunque operazione o complesso di operazioni, effettuate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(art. 4, n. 2 del Regolamento).</w:t>
      </w:r>
    </w:p>
    <w:p w:rsidR="004539E8" w:rsidRDefault="004539E8" w:rsidP="004539E8">
      <w:pPr>
        <w:jc w:val="both"/>
        <w:rPr>
          <w:sz w:val="24"/>
          <w:szCs w:val="24"/>
        </w:rPr>
      </w:pPr>
      <w:r>
        <w:rPr>
          <w:sz w:val="24"/>
          <w:szCs w:val="24"/>
        </w:rPr>
        <w:t>Ai sensi degli artt. 12 e ss. del Regolamento, si prevede inoltre che l’Interessato debba essere messo a conoscenza delle opportune informazioni relative alle attività di Trattamento che sono svolte dal titolare del Trattamento e ai diritti degli Interessati.</w:t>
      </w:r>
    </w:p>
    <w:p w:rsidR="00052ABD" w:rsidRDefault="00052ABD" w:rsidP="004539E8">
      <w:pPr>
        <w:jc w:val="both"/>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Titolare del trattamento</w:t>
      </w:r>
    </w:p>
    <w:p w:rsidR="004539E8" w:rsidRDefault="004539E8" w:rsidP="00052ABD">
      <w:pPr>
        <w:jc w:val="both"/>
        <w:rPr>
          <w:sz w:val="24"/>
          <w:szCs w:val="24"/>
        </w:rPr>
      </w:pPr>
      <w:r>
        <w:rPr>
          <w:sz w:val="24"/>
          <w:szCs w:val="24"/>
        </w:rPr>
        <w:t xml:space="preserve">Titolare del Trattamento è il Comune di Raviscanina, con sede in </w:t>
      </w:r>
      <w:r w:rsidRPr="004539E8">
        <w:rPr>
          <w:sz w:val="24"/>
          <w:szCs w:val="24"/>
        </w:rPr>
        <w:t>Piazza Umberto I, 1</w:t>
      </w:r>
      <w:r>
        <w:rPr>
          <w:sz w:val="24"/>
          <w:szCs w:val="24"/>
        </w:rPr>
        <w:t>.</w:t>
      </w:r>
    </w:p>
    <w:p w:rsidR="00052ABD" w:rsidRDefault="00052ABD" w:rsidP="004539E8">
      <w:pPr>
        <w:jc w:val="both"/>
        <w:rPr>
          <w:b/>
          <w:bCs/>
          <w:sz w:val="24"/>
          <w:szCs w:val="24"/>
        </w:rPr>
      </w:pPr>
    </w:p>
    <w:p w:rsidR="004539E8" w:rsidRPr="00052ABD" w:rsidRDefault="004539E8" w:rsidP="00052ABD">
      <w:pPr>
        <w:pStyle w:val="Paragrafoelenco"/>
        <w:numPr>
          <w:ilvl w:val="0"/>
          <w:numId w:val="15"/>
        </w:numPr>
        <w:jc w:val="both"/>
        <w:rPr>
          <w:sz w:val="24"/>
          <w:szCs w:val="24"/>
        </w:rPr>
      </w:pPr>
      <w:r w:rsidRPr="00052ABD">
        <w:rPr>
          <w:b/>
          <w:bCs/>
          <w:sz w:val="24"/>
          <w:szCs w:val="24"/>
        </w:rPr>
        <w:t>Responsabile del trattamento</w:t>
      </w:r>
    </w:p>
    <w:p w:rsidR="004539E8" w:rsidRDefault="004539E8" w:rsidP="004539E8">
      <w:pPr>
        <w:jc w:val="both"/>
        <w:rPr>
          <w:sz w:val="24"/>
          <w:szCs w:val="24"/>
        </w:rPr>
      </w:pPr>
      <w:r>
        <w:rPr>
          <w:sz w:val="24"/>
          <w:szCs w:val="24"/>
        </w:rPr>
        <w:t>Responsabile del Trattamento è Whistleblowing Solutions Impresa Sociale S.r.l. (WBS) con sede a Milano inViale Abruzzi 13/A, giusto Accordo in merito al trattamento dei dati personali tra Comune di Raviscanina eWhistleblowing Solutions I.S. s.r.l. (Nomina Responsabile del trattamento).</w:t>
      </w:r>
    </w:p>
    <w:p w:rsidR="00052ABD" w:rsidRDefault="00052ABD" w:rsidP="004539E8">
      <w:pPr>
        <w:jc w:val="both"/>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Responsabile protezione dei dati personali (dpo)</w:t>
      </w:r>
    </w:p>
    <w:p w:rsidR="00052ABD" w:rsidRPr="00052ABD" w:rsidRDefault="004539E8" w:rsidP="00052ABD">
      <w:pPr>
        <w:jc w:val="both"/>
        <w:rPr>
          <w:sz w:val="24"/>
          <w:szCs w:val="24"/>
        </w:rPr>
      </w:pPr>
      <w:r>
        <w:rPr>
          <w:sz w:val="24"/>
          <w:szCs w:val="24"/>
        </w:rPr>
        <w:t xml:space="preserve">Il titolare del trattamento </w:t>
      </w:r>
      <w:r w:rsidRPr="00052ABD">
        <w:rPr>
          <w:sz w:val="24"/>
          <w:szCs w:val="24"/>
        </w:rPr>
        <w:t>ha nominato il Responsabile per l</w:t>
      </w:r>
      <w:r w:rsidR="00052ABD">
        <w:rPr>
          <w:sz w:val="24"/>
          <w:szCs w:val="24"/>
        </w:rPr>
        <w:t xml:space="preserve">a Protezione dei Dati personali </w:t>
      </w:r>
      <w:r w:rsidR="00052ABD" w:rsidRPr="00052ABD">
        <w:rPr>
          <w:sz w:val="24"/>
          <w:szCs w:val="24"/>
        </w:rPr>
        <w:t>Asm</w:t>
      </w:r>
      <w:r w:rsidR="00052ABD">
        <w:rPr>
          <w:sz w:val="24"/>
          <w:szCs w:val="24"/>
        </w:rPr>
        <w:t>el</w:t>
      </w:r>
      <w:r>
        <w:rPr>
          <w:sz w:val="24"/>
          <w:szCs w:val="24"/>
        </w:rPr>
        <w:t xml:space="preserve">, con sede </w:t>
      </w:r>
      <w:r w:rsidR="00052ABD" w:rsidRPr="00052ABD">
        <w:rPr>
          <w:sz w:val="24"/>
          <w:szCs w:val="24"/>
        </w:rPr>
        <w:t>Via Carlo Cattaneo, 9</w:t>
      </w:r>
    </w:p>
    <w:p w:rsidR="004539E8" w:rsidRDefault="00052ABD" w:rsidP="00052ABD">
      <w:pPr>
        <w:jc w:val="both"/>
      </w:pPr>
      <w:r w:rsidRPr="00052ABD">
        <w:rPr>
          <w:sz w:val="24"/>
          <w:szCs w:val="24"/>
        </w:rPr>
        <w:t>21013 Gallarate (VA)</w:t>
      </w:r>
      <w:r>
        <w:rPr>
          <w:sz w:val="24"/>
          <w:szCs w:val="24"/>
        </w:rPr>
        <w:t xml:space="preserve"> </w:t>
      </w:r>
      <w:r w:rsidR="004539E8">
        <w:rPr>
          <w:sz w:val="24"/>
          <w:szCs w:val="24"/>
        </w:rPr>
        <w:t xml:space="preserve">PEC: </w:t>
      </w:r>
      <w:hyperlink r:id="rId10" w:history="1">
        <w:r w:rsidRPr="00663A11">
          <w:rPr>
            <w:rStyle w:val="Collegamentoipertestuale"/>
          </w:rPr>
          <w:t>asmel@asmepec.it</w:t>
        </w:r>
      </w:hyperlink>
      <w:r>
        <w:t xml:space="preserve"> .</w:t>
      </w:r>
    </w:p>
    <w:p w:rsidR="00052ABD" w:rsidRDefault="00052ABD" w:rsidP="00052ABD">
      <w:pPr>
        <w:jc w:val="both"/>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lastRenderedPageBreak/>
        <w:t>Finalità e base giuridica</w:t>
      </w:r>
    </w:p>
    <w:p w:rsidR="004539E8" w:rsidRDefault="004539E8" w:rsidP="004539E8">
      <w:pPr>
        <w:rPr>
          <w:sz w:val="24"/>
          <w:szCs w:val="24"/>
        </w:rPr>
      </w:pPr>
      <w:r>
        <w:rPr>
          <w:sz w:val="24"/>
          <w:szCs w:val="24"/>
        </w:rPr>
        <w:t>Il trattamento è finalizzato all’ acquisizione e l’archiviazione delle segnalazioni di illeciti, ai sensi dell’art. 54-bis D.Lgs. n. 165/2001, possono riguardare anche</w:t>
      </w:r>
      <w:r w:rsidR="00052ABD">
        <w:rPr>
          <w:sz w:val="24"/>
          <w:szCs w:val="24"/>
        </w:rPr>
        <w:t xml:space="preserve"> </w:t>
      </w:r>
      <w:r>
        <w:rPr>
          <w:sz w:val="24"/>
          <w:szCs w:val="24"/>
        </w:rPr>
        <w:t>particolari categorie di dati e dati inerenti a condanne penali e reati, eventualmente contenuti nella segnalazione e in atti e</w:t>
      </w:r>
      <w:r w:rsidR="00052ABD">
        <w:rPr>
          <w:sz w:val="24"/>
          <w:szCs w:val="24"/>
        </w:rPr>
        <w:t xml:space="preserve"> </w:t>
      </w:r>
      <w:r>
        <w:rPr>
          <w:sz w:val="24"/>
          <w:szCs w:val="24"/>
        </w:rPr>
        <w:t>documenti ad essa allegati, riferiti agli interessati, ovvero alle persone fisiche (identificate o identificabili) che inoltrano una</w:t>
      </w:r>
      <w:r w:rsidR="00052ABD">
        <w:rPr>
          <w:sz w:val="24"/>
          <w:szCs w:val="24"/>
        </w:rPr>
        <w:t xml:space="preserve"> </w:t>
      </w:r>
      <w:r>
        <w:rPr>
          <w:sz w:val="24"/>
          <w:szCs w:val="24"/>
        </w:rPr>
        <w:t>segnalazione o a quelle indicate come possibili responsabili delle condotte illecite o a quelle a vario titolo coinvolte nelle vicende</w:t>
      </w:r>
      <w:r w:rsidR="00052ABD">
        <w:rPr>
          <w:sz w:val="24"/>
          <w:szCs w:val="24"/>
        </w:rPr>
        <w:t xml:space="preserve"> </w:t>
      </w:r>
      <w:r>
        <w:rPr>
          <w:sz w:val="24"/>
          <w:szCs w:val="24"/>
        </w:rPr>
        <w:t>segnalate.</w:t>
      </w:r>
    </w:p>
    <w:p w:rsidR="00052ABD" w:rsidRDefault="00052ABD" w:rsidP="004539E8">
      <w:pPr>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Modalità del trattamento e conservazione</w:t>
      </w:r>
    </w:p>
    <w:p w:rsidR="004539E8" w:rsidRDefault="004539E8" w:rsidP="004539E8">
      <w:pPr>
        <w:jc w:val="both"/>
        <w:rPr>
          <w:sz w:val="24"/>
          <w:szCs w:val="24"/>
        </w:rPr>
      </w:pPr>
      <w:r>
        <w:rPr>
          <w:sz w:val="24"/>
          <w:szCs w:val="24"/>
        </w:rPr>
        <w:t>In conformità a quanto sancito dall’art. 5 del Regolamento, i Dati Personali oggetto di Trattamento sono:</w:t>
      </w:r>
    </w:p>
    <w:p w:rsidR="004539E8" w:rsidRDefault="004539E8" w:rsidP="004539E8">
      <w:pPr>
        <w:rPr>
          <w:sz w:val="24"/>
          <w:szCs w:val="24"/>
        </w:rPr>
      </w:pPr>
      <w:r>
        <w:rPr>
          <w:sz w:val="24"/>
          <w:szCs w:val="24"/>
        </w:rPr>
        <w:t>1. trattati in modo lecito, corretto e trasparente nei confronti dell’Interessato;</w:t>
      </w:r>
    </w:p>
    <w:p w:rsidR="004539E8" w:rsidRDefault="004539E8" w:rsidP="004539E8">
      <w:pPr>
        <w:rPr>
          <w:sz w:val="24"/>
          <w:szCs w:val="24"/>
        </w:rPr>
      </w:pPr>
      <w:r>
        <w:rPr>
          <w:sz w:val="24"/>
          <w:szCs w:val="24"/>
        </w:rPr>
        <w:t>2. raccolti e registrati per finalità determinate, esplicite e legittime, e successivamente trattati in termini compatibili con tali finalità;</w:t>
      </w:r>
    </w:p>
    <w:p w:rsidR="004539E8" w:rsidRDefault="004539E8" w:rsidP="004539E8">
      <w:pPr>
        <w:rPr>
          <w:sz w:val="24"/>
          <w:szCs w:val="24"/>
        </w:rPr>
      </w:pPr>
      <w:r>
        <w:rPr>
          <w:sz w:val="24"/>
          <w:szCs w:val="24"/>
        </w:rPr>
        <w:t>3. adeguati, pertinenti e limitati a quanto necessario rispetto alle finalità per le quali sono trattati;</w:t>
      </w:r>
    </w:p>
    <w:p w:rsidR="004539E8" w:rsidRDefault="004539E8" w:rsidP="004539E8">
      <w:pPr>
        <w:rPr>
          <w:sz w:val="24"/>
          <w:szCs w:val="24"/>
        </w:rPr>
      </w:pPr>
      <w:r>
        <w:rPr>
          <w:sz w:val="24"/>
          <w:szCs w:val="24"/>
        </w:rPr>
        <w:t>4. esatti e se necessario, aggiornati;</w:t>
      </w:r>
    </w:p>
    <w:p w:rsidR="004539E8" w:rsidRDefault="004539E8" w:rsidP="004539E8">
      <w:pPr>
        <w:rPr>
          <w:sz w:val="24"/>
          <w:szCs w:val="24"/>
        </w:rPr>
      </w:pPr>
      <w:r>
        <w:rPr>
          <w:sz w:val="24"/>
          <w:szCs w:val="24"/>
        </w:rPr>
        <w:t>5. trattati in maniera da garantire un adeguato sicurezza;</w:t>
      </w:r>
    </w:p>
    <w:p w:rsidR="004539E8" w:rsidRDefault="004539E8" w:rsidP="004539E8">
      <w:pPr>
        <w:rPr>
          <w:sz w:val="24"/>
          <w:szCs w:val="24"/>
        </w:rPr>
      </w:pPr>
      <w:r>
        <w:rPr>
          <w:sz w:val="24"/>
          <w:szCs w:val="24"/>
        </w:rPr>
        <w:t>6. conservati in una forma che consenta l’identificazione dell’Interessato per un periodo di tempo</w:t>
      </w:r>
      <w:r w:rsidR="00052ABD">
        <w:rPr>
          <w:sz w:val="24"/>
          <w:szCs w:val="24"/>
        </w:rPr>
        <w:t xml:space="preserve"> </w:t>
      </w:r>
      <w:r>
        <w:rPr>
          <w:sz w:val="24"/>
          <w:szCs w:val="24"/>
        </w:rPr>
        <w:t>non superiore al conseguimento delle finalità per le quali sono trattati.</w:t>
      </w:r>
    </w:p>
    <w:p w:rsidR="004539E8" w:rsidRDefault="004539E8" w:rsidP="004539E8">
      <w:pPr>
        <w:jc w:val="both"/>
        <w:rPr>
          <w:sz w:val="24"/>
          <w:szCs w:val="24"/>
        </w:rPr>
      </w:pPr>
      <w:r>
        <w:rPr>
          <w:sz w:val="24"/>
          <w:szCs w:val="24"/>
        </w:rPr>
        <w:t>I Dati Personali saranno trattati dal Titolare con strumenti automatizzati e non automatizzati; la</w:t>
      </w:r>
      <w:r w:rsidR="00052ABD">
        <w:rPr>
          <w:sz w:val="24"/>
          <w:szCs w:val="24"/>
        </w:rPr>
        <w:t xml:space="preserve"> </w:t>
      </w:r>
      <w:r>
        <w:rPr>
          <w:sz w:val="24"/>
          <w:szCs w:val="24"/>
        </w:rPr>
        <w:t>conservazione in forma elettronica dei Dati Personali avviene in server sicuri posti in aree ad accesso</w:t>
      </w:r>
      <w:r w:rsidR="00052ABD">
        <w:rPr>
          <w:sz w:val="24"/>
          <w:szCs w:val="24"/>
        </w:rPr>
        <w:t xml:space="preserve"> </w:t>
      </w:r>
      <w:r>
        <w:rPr>
          <w:sz w:val="24"/>
          <w:szCs w:val="24"/>
        </w:rPr>
        <w:t>controllato e dotate di accessi ristretti.</w:t>
      </w:r>
    </w:p>
    <w:p w:rsidR="004539E8" w:rsidRDefault="004539E8" w:rsidP="004539E8">
      <w:pPr>
        <w:jc w:val="both"/>
        <w:rPr>
          <w:sz w:val="24"/>
          <w:szCs w:val="24"/>
        </w:rPr>
      </w:pPr>
      <w:r>
        <w:rPr>
          <w:sz w:val="24"/>
          <w:szCs w:val="24"/>
        </w:rPr>
        <w:t>Specifiche misure di sicurezza sono osservate per prevenire la perdita dei dati, usi illeciti o noncorretti ed accessi non autorizzati.</w:t>
      </w:r>
    </w:p>
    <w:p w:rsidR="00052ABD" w:rsidRDefault="00052ABD" w:rsidP="004539E8">
      <w:pPr>
        <w:jc w:val="both"/>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Conservazione dei dati personali</w:t>
      </w:r>
    </w:p>
    <w:p w:rsidR="004539E8" w:rsidRDefault="004539E8" w:rsidP="004539E8">
      <w:pPr>
        <w:jc w:val="both"/>
        <w:rPr>
          <w:sz w:val="24"/>
          <w:szCs w:val="24"/>
        </w:rPr>
      </w:pPr>
      <w:r>
        <w:rPr>
          <w:sz w:val="24"/>
          <w:szCs w:val="24"/>
        </w:rPr>
        <w:t>I Dati Personali vengono conservati per il tempo strettamente necessario a conseguire gli scopi per</w:t>
      </w:r>
      <w:r w:rsidR="00052ABD">
        <w:rPr>
          <w:sz w:val="24"/>
          <w:szCs w:val="24"/>
        </w:rPr>
        <w:t xml:space="preserve"> </w:t>
      </w:r>
      <w:r>
        <w:rPr>
          <w:sz w:val="24"/>
          <w:szCs w:val="24"/>
        </w:rPr>
        <w:t>cui sono stati raccolti e sottoposti a Trattamento. Come principio generale, dunque, i Dati Personali</w:t>
      </w:r>
      <w:r w:rsidR="00052ABD">
        <w:rPr>
          <w:sz w:val="24"/>
          <w:szCs w:val="24"/>
        </w:rPr>
        <w:t xml:space="preserve"> </w:t>
      </w:r>
      <w:r>
        <w:rPr>
          <w:sz w:val="24"/>
          <w:szCs w:val="24"/>
        </w:rPr>
        <w:t>verranno conservati per l’intero periodo di vigenza del rapporto con il Fornitore.</w:t>
      </w:r>
    </w:p>
    <w:p w:rsidR="004539E8" w:rsidRDefault="004539E8" w:rsidP="004539E8">
      <w:pPr>
        <w:jc w:val="both"/>
        <w:rPr>
          <w:sz w:val="24"/>
          <w:szCs w:val="24"/>
        </w:rPr>
      </w:pPr>
      <w:r>
        <w:rPr>
          <w:sz w:val="24"/>
          <w:szCs w:val="24"/>
        </w:rPr>
        <w:t>Resta inteso tuttavia che, venuto meno il rapporto contrattuale con il Fornitore e, con esso, le relative</w:t>
      </w:r>
      <w:r w:rsidR="00052ABD">
        <w:rPr>
          <w:sz w:val="24"/>
          <w:szCs w:val="24"/>
        </w:rPr>
        <w:t xml:space="preserve"> </w:t>
      </w:r>
      <w:r>
        <w:rPr>
          <w:sz w:val="24"/>
          <w:szCs w:val="24"/>
        </w:rPr>
        <w:t>finalità del Trattamento, il Titolare sarà comunque obbligato e/o legittimato a conservare</w:t>
      </w:r>
      <w:r w:rsidR="00052ABD">
        <w:rPr>
          <w:sz w:val="24"/>
          <w:szCs w:val="24"/>
        </w:rPr>
        <w:t xml:space="preserve"> </w:t>
      </w:r>
      <w:r>
        <w:rPr>
          <w:sz w:val="24"/>
          <w:szCs w:val="24"/>
        </w:rPr>
        <w:t>ulteriormente i Dati Personali, in tutto o in parte, per determinate finalità, come espressamente</w:t>
      </w:r>
      <w:r w:rsidR="00052ABD">
        <w:rPr>
          <w:sz w:val="24"/>
          <w:szCs w:val="24"/>
        </w:rPr>
        <w:t xml:space="preserve"> </w:t>
      </w:r>
      <w:r>
        <w:rPr>
          <w:sz w:val="24"/>
          <w:szCs w:val="24"/>
        </w:rPr>
        <w:t>richiesto da specifiche previsioni di legge (ci si riferisce, per esempio, all’obbligo di tenuta delle</w:t>
      </w:r>
      <w:r w:rsidR="00052ABD">
        <w:rPr>
          <w:sz w:val="24"/>
          <w:szCs w:val="24"/>
        </w:rPr>
        <w:t xml:space="preserve"> </w:t>
      </w:r>
      <w:r>
        <w:rPr>
          <w:sz w:val="24"/>
          <w:szCs w:val="24"/>
        </w:rPr>
        <w:t>scritture contabili per un periodo di 10 anni, previsto dall’art. 2220 del Codice Civile) o per far valere</w:t>
      </w:r>
      <w:r w:rsidR="00052ABD">
        <w:rPr>
          <w:sz w:val="24"/>
          <w:szCs w:val="24"/>
        </w:rPr>
        <w:t xml:space="preserve"> </w:t>
      </w:r>
      <w:r>
        <w:rPr>
          <w:sz w:val="24"/>
          <w:szCs w:val="24"/>
        </w:rPr>
        <w:t>o</w:t>
      </w:r>
      <w:r w:rsidR="00052ABD">
        <w:rPr>
          <w:sz w:val="24"/>
          <w:szCs w:val="24"/>
        </w:rPr>
        <w:t xml:space="preserve"> </w:t>
      </w:r>
      <w:r>
        <w:rPr>
          <w:sz w:val="24"/>
          <w:szCs w:val="24"/>
        </w:rPr>
        <w:t>difendere un diritto in sede giudiziaria (per esempio, in caso di possibili contestazioni rispetto alle</w:t>
      </w:r>
      <w:r w:rsidR="00052ABD">
        <w:rPr>
          <w:sz w:val="24"/>
          <w:szCs w:val="24"/>
        </w:rPr>
        <w:t xml:space="preserve"> </w:t>
      </w:r>
      <w:r>
        <w:rPr>
          <w:sz w:val="24"/>
          <w:szCs w:val="24"/>
        </w:rPr>
        <w:t>attività svolte dal Fornitore).</w:t>
      </w:r>
    </w:p>
    <w:p w:rsidR="00052ABD" w:rsidRDefault="00052ABD" w:rsidP="004539E8">
      <w:pPr>
        <w:jc w:val="both"/>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Comunicazione dei dati personali</w:t>
      </w:r>
    </w:p>
    <w:p w:rsidR="004539E8" w:rsidRDefault="004539E8" w:rsidP="004539E8">
      <w:pPr>
        <w:jc w:val="both"/>
        <w:rPr>
          <w:sz w:val="24"/>
          <w:szCs w:val="24"/>
        </w:rPr>
      </w:pPr>
      <w:r>
        <w:rPr>
          <w:sz w:val="24"/>
          <w:szCs w:val="24"/>
        </w:rPr>
        <w:t>I Dati Personali saranno accessibili al Titolare, agli incaricati del Trattamento e ai collaboratori esterni</w:t>
      </w:r>
      <w:r w:rsidR="00052ABD">
        <w:rPr>
          <w:sz w:val="24"/>
          <w:szCs w:val="24"/>
        </w:rPr>
        <w:t xml:space="preserve"> </w:t>
      </w:r>
      <w:r>
        <w:rPr>
          <w:sz w:val="24"/>
          <w:szCs w:val="24"/>
        </w:rPr>
        <w:t>in relazione alle sole necessità di esecuzione del contratto e con precise nomine ai sensi ai sensi</w:t>
      </w:r>
      <w:r w:rsidR="00052ABD">
        <w:rPr>
          <w:sz w:val="24"/>
          <w:szCs w:val="24"/>
        </w:rPr>
        <w:t xml:space="preserve"> </w:t>
      </w:r>
      <w:r>
        <w:rPr>
          <w:sz w:val="24"/>
          <w:szCs w:val="24"/>
        </w:rPr>
        <w:t>dell’art. 28 del Regolamento UE 2016/679.</w:t>
      </w:r>
    </w:p>
    <w:p w:rsidR="004539E8" w:rsidRDefault="004539E8" w:rsidP="004539E8">
      <w:pPr>
        <w:jc w:val="both"/>
        <w:rPr>
          <w:sz w:val="24"/>
          <w:szCs w:val="24"/>
        </w:rPr>
      </w:pPr>
      <w:r>
        <w:rPr>
          <w:sz w:val="24"/>
          <w:szCs w:val="24"/>
        </w:rPr>
        <w:t>Nello specifico sono nominati Sub-Responsabili del Trattamento:</w:t>
      </w:r>
    </w:p>
    <w:p w:rsidR="004539E8" w:rsidRDefault="004539E8" w:rsidP="004539E8">
      <w:pPr>
        <w:rPr>
          <w:sz w:val="24"/>
          <w:szCs w:val="24"/>
        </w:rPr>
      </w:pPr>
      <w:r>
        <w:rPr>
          <w:sz w:val="24"/>
          <w:szCs w:val="24"/>
        </w:rPr>
        <w:lastRenderedPageBreak/>
        <w:t>- Transparency International Italia come partner di progetto;</w:t>
      </w:r>
    </w:p>
    <w:p w:rsidR="004539E8" w:rsidRDefault="004539E8" w:rsidP="004539E8">
      <w:pPr>
        <w:rPr>
          <w:sz w:val="24"/>
          <w:szCs w:val="24"/>
        </w:rPr>
      </w:pPr>
      <w:r>
        <w:rPr>
          <w:sz w:val="24"/>
          <w:szCs w:val="24"/>
        </w:rPr>
        <w:t>- Seeweb S.r.l. come fornitore di infrastruttura.</w:t>
      </w:r>
    </w:p>
    <w:p w:rsidR="004539E8" w:rsidRDefault="004539E8" w:rsidP="004539E8">
      <w:pPr>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Diffusione dei dati personali</w:t>
      </w:r>
    </w:p>
    <w:p w:rsidR="004539E8" w:rsidRDefault="004539E8" w:rsidP="004539E8">
      <w:pPr>
        <w:rPr>
          <w:sz w:val="24"/>
          <w:szCs w:val="24"/>
        </w:rPr>
      </w:pPr>
      <w:r>
        <w:rPr>
          <w:sz w:val="24"/>
          <w:szCs w:val="24"/>
        </w:rPr>
        <w:t>I Dati Personali non sono soggetti a diffusione.</w:t>
      </w:r>
    </w:p>
    <w:p w:rsidR="00052ABD" w:rsidRDefault="00052ABD" w:rsidP="004539E8">
      <w:pPr>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Trasferimento dei dati personali all’estero</w:t>
      </w:r>
    </w:p>
    <w:p w:rsidR="004539E8" w:rsidRDefault="004539E8" w:rsidP="004539E8">
      <w:pPr>
        <w:rPr>
          <w:sz w:val="24"/>
          <w:szCs w:val="24"/>
        </w:rPr>
      </w:pPr>
      <w:r>
        <w:rPr>
          <w:sz w:val="24"/>
          <w:szCs w:val="24"/>
        </w:rPr>
        <w:t>I Dati Personali sono trattati principalmente in Italia ed esclusivamente nei Paesi dell’Unione Europea.Non esiste alcun trasferimento di Dati Personali verso l’estero in paesi extra UE.</w:t>
      </w:r>
    </w:p>
    <w:p w:rsidR="00052ABD" w:rsidRDefault="00052ABD" w:rsidP="004539E8">
      <w:pPr>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Cookie policy</w:t>
      </w:r>
    </w:p>
    <w:p w:rsidR="004539E8" w:rsidRDefault="004539E8" w:rsidP="004539E8">
      <w:pPr>
        <w:jc w:val="both"/>
        <w:rPr>
          <w:sz w:val="24"/>
          <w:szCs w:val="24"/>
        </w:rPr>
      </w:pPr>
      <w:r>
        <w:rPr>
          <w:sz w:val="24"/>
          <w:szCs w:val="24"/>
        </w:rPr>
        <w:t>Il Comune di Raviscanina e Whistleblowing Solutions Impresa Sociale S.r.l. (WBS) sono impegnati attivamente nella protezione dei propri cittadini ed utenti e nella sensibilizzazione circa le tematiche di sicurezza informatica e privacy.</w:t>
      </w:r>
    </w:p>
    <w:p w:rsidR="004539E8" w:rsidRDefault="004539E8" w:rsidP="004539E8">
      <w:pPr>
        <w:jc w:val="both"/>
        <w:rPr>
          <w:sz w:val="24"/>
          <w:szCs w:val="24"/>
        </w:rPr>
      </w:pPr>
      <w:r>
        <w:rPr>
          <w:sz w:val="24"/>
          <w:szCs w:val="24"/>
        </w:rPr>
        <w:t>Come tale WBS sui propri siti utilizza solo cookies tecnici necessari per erogare i propri servizi ed in particolare solo cookies necessari all’autenticazione degli utenti e alla sicurezza dei propri siti e rinuncia all’utilizzo di qualsivoglia cookies di profilazione, di marketing e di terze parti.</w:t>
      </w:r>
    </w:p>
    <w:p w:rsidR="00052ABD" w:rsidRDefault="00052ABD" w:rsidP="004539E8">
      <w:pPr>
        <w:jc w:val="both"/>
        <w:rPr>
          <w:sz w:val="24"/>
          <w:szCs w:val="24"/>
        </w:rPr>
      </w:pPr>
    </w:p>
    <w:p w:rsidR="004539E8" w:rsidRPr="00052ABD" w:rsidRDefault="004539E8" w:rsidP="00052ABD">
      <w:pPr>
        <w:pStyle w:val="Paragrafoelenco"/>
        <w:widowControl/>
        <w:numPr>
          <w:ilvl w:val="0"/>
          <w:numId w:val="15"/>
        </w:numPr>
        <w:autoSpaceDE/>
        <w:autoSpaceDN/>
        <w:spacing w:after="160" w:line="256" w:lineRule="auto"/>
        <w:contextualSpacing/>
        <w:rPr>
          <w:b/>
          <w:bCs/>
          <w:sz w:val="24"/>
          <w:szCs w:val="24"/>
        </w:rPr>
      </w:pPr>
      <w:r w:rsidRPr="00052ABD">
        <w:rPr>
          <w:b/>
          <w:bCs/>
          <w:sz w:val="24"/>
          <w:szCs w:val="24"/>
        </w:rPr>
        <w:t>Diritti dell’interessato</w:t>
      </w:r>
    </w:p>
    <w:p w:rsidR="004539E8" w:rsidRDefault="004539E8" w:rsidP="004539E8">
      <w:pPr>
        <w:jc w:val="both"/>
        <w:rPr>
          <w:sz w:val="24"/>
          <w:szCs w:val="24"/>
        </w:rPr>
      </w:pPr>
      <w:r>
        <w:rPr>
          <w:sz w:val="24"/>
          <w:szCs w:val="24"/>
        </w:rPr>
        <w:t>In qualsiasi momento l’Interessato potrà accedere ai Dati Personali al fine di correggerli, eliminarli e, in generale, esercitare tutti i diritti che gli sono espressamente riconosciuti ai sensi della normativa applicabile in materia di protezione dei Dati Personali, e in dettaglio:</w:t>
      </w:r>
    </w:p>
    <w:p w:rsidR="004539E8" w:rsidRDefault="004539E8" w:rsidP="004539E8">
      <w:pPr>
        <w:spacing w:line="276" w:lineRule="auto"/>
        <w:jc w:val="both"/>
        <w:rPr>
          <w:sz w:val="24"/>
          <w:szCs w:val="24"/>
        </w:rPr>
      </w:pPr>
      <w:r>
        <w:rPr>
          <w:sz w:val="24"/>
          <w:szCs w:val="24"/>
        </w:rPr>
        <w:t xml:space="preserve">- il diritto di ottenere la conferma dell’esistenza o meno dei Dati Personali e la loro comunicazione in forma intelligibile, di conoscerne l’origine, le finalità e le modalità del Trattamento; </w:t>
      </w:r>
    </w:p>
    <w:p w:rsidR="004539E8" w:rsidRDefault="004539E8" w:rsidP="004539E8">
      <w:pPr>
        <w:spacing w:line="276" w:lineRule="auto"/>
        <w:jc w:val="both"/>
        <w:rPr>
          <w:sz w:val="24"/>
          <w:szCs w:val="24"/>
        </w:rPr>
      </w:pPr>
      <w:r>
        <w:rPr>
          <w:sz w:val="24"/>
          <w:szCs w:val="24"/>
        </w:rPr>
        <w:t xml:space="preserve">-il diritto di ottenere l’indicazione degli estremi identificativi del Titolare, dei responsabili del trattamento e dei soggetti o delle categorie di soggetti ai quali i Dati Personali possono essere comunicati; </w:t>
      </w:r>
    </w:p>
    <w:p w:rsidR="004539E8" w:rsidRDefault="004539E8" w:rsidP="004539E8">
      <w:pPr>
        <w:spacing w:line="276" w:lineRule="auto"/>
        <w:jc w:val="both"/>
        <w:rPr>
          <w:sz w:val="24"/>
          <w:szCs w:val="24"/>
        </w:rPr>
      </w:pPr>
      <w:r>
        <w:rPr>
          <w:sz w:val="24"/>
          <w:szCs w:val="24"/>
        </w:rPr>
        <w:t xml:space="preserve">-il diritto di verificare l’esattezza dei Dati Personali o chiederne l’integrazione o l’aggiornamento oppure la rettificazione; il diritto di chiedere la cancellazione, la trasformazione in forma anonima o il blocco dei Dati Personali trattati in violazione alla legge, nonché la loro limitazione ai sensi di legge e di opporsi in ogni caso, in tutto o in parte, per motivi legittimi al loro Trattamento; </w:t>
      </w:r>
    </w:p>
    <w:p w:rsidR="004539E8" w:rsidRDefault="004539E8" w:rsidP="004539E8">
      <w:pPr>
        <w:jc w:val="both"/>
        <w:rPr>
          <w:sz w:val="24"/>
          <w:szCs w:val="24"/>
        </w:rPr>
      </w:pPr>
      <w:r>
        <w:rPr>
          <w:sz w:val="24"/>
          <w:szCs w:val="24"/>
        </w:rPr>
        <w:t xml:space="preserve">-il diritto alla portabilità dei propri Dati Personali, nonché il diritto di proporre un reclamo, una segnalazione o un ricorso al Garante per la protezione dei dati personali, ove ne ricorrano i presupposti. </w:t>
      </w:r>
    </w:p>
    <w:p w:rsidR="004539E8" w:rsidRDefault="004539E8" w:rsidP="004539E8">
      <w:pPr>
        <w:jc w:val="both"/>
        <w:rPr>
          <w:sz w:val="24"/>
          <w:szCs w:val="24"/>
        </w:rPr>
      </w:pPr>
      <w:r>
        <w:rPr>
          <w:sz w:val="24"/>
          <w:szCs w:val="24"/>
        </w:rPr>
        <w:t>La normativa applicabile riconosce, inoltre, il diritto di revocare il proprio consenso al Trattamento dei Dati Personali in qualsiasi momento, senza che ciò pregiudichi,tuttavia, la liceità del Trattamento posto in essere dal Titolare sulla base del consenso prestato prima della revoca.</w:t>
      </w:r>
    </w:p>
    <w:p w:rsidR="00052ABD" w:rsidRDefault="00052ABD" w:rsidP="004539E8">
      <w:pPr>
        <w:jc w:val="both"/>
        <w:rPr>
          <w:sz w:val="24"/>
          <w:szCs w:val="24"/>
        </w:rPr>
      </w:pPr>
    </w:p>
    <w:p w:rsidR="004539E8" w:rsidRDefault="004539E8" w:rsidP="004539E8">
      <w:pPr>
        <w:pStyle w:val="Paragrafoelenco"/>
        <w:widowControl/>
        <w:numPr>
          <w:ilvl w:val="0"/>
          <w:numId w:val="15"/>
        </w:numPr>
        <w:autoSpaceDE/>
        <w:autoSpaceDN/>
        <w:spacing w:after="160" w:line="256" w:lineRule="auto"/>
        <w:contextualSpacing/>
        <w:rPr>
          <w:b/>
          <w:bCs/>
          <w:sz w:val="24"/>
          <w:szCs w:val="24"/>
        </w:rPr>
      </w:pPr>
      <w:r>
        <w:rPr>
          <w:b/>
          <w:bCs/>
          <w:sz w:val="24"/>
          <w:szCs w:val="24"/>
        </w:rPr>
        <w:t>Esercizio dei diritti dell’interessato</w:t>
      </w:r>
    </w:p>
    <w:p w:rsidR="004539E8" w:rsidRDefault="004539E8" w:rsidP="004539E8">
      <w:pPr>
        <w:jc w:val="both"/>
        <w:rPr>
          <w:sz w:val="24"/>
          <w:szCs w:val="24"/>
        </w:rPr>
      </w:pPr>
      <w:r>
        <w:rPr>
          <w:sz w:val="24"/>
          <w:szCs w:val="24"/>
        </w:rPr>
        <w:lastRenderedPageBreak/>
        <w:t>Per esercitare i propri diritti l’Interessato può rivolgersi in qualsiasi momento al Titolare delTrattamento scrivendo un’email al seguente indirizzo PEC:</w:t>
      </w:r>
      <w:r w:rsidRPr="004539E8">
        <w:t xml:space="preserve"> </w:t>
      </w:r>
      <w:hyperlink r:id="rId11" w:history="1">
        <w:r w:rsidRPr="00C64737">
          <w:rPr>
            <w:rStyle w:val="Collegamentoipertestuale"/>
            <w:sz w:val="24"/>
            <w:szCs w:val="24"/>
          </w:rPr>
          <w:t>protocollo.raviscanina@pec.it</w:t>
        </w:r>
      </w:hyperlink>
      <w:r>
        <w:rPr>
          <w:sz w:val="24"/>
          <w:szCs w:val="24"/>
        </w:rPr>
        <w:t xml:space="preserve"> </w:t>
      </w:r>
    </w:p>
    <w:p w:rsidR="004539E8" w:rsidRDefault="004539E8" w:rsidP="004539E8">
      <w:pPr>
        <w:jc w:val="both"/>
        <w:rPr>
          <w:sz w:val="24"/>
          <w:szCs w:val="24"/>
        </w:rPr>
      </w:pPr>
    </w:p>
    <w:p w:rsidR="004539E8" w:rsidRDefault="004539E8" w:rsidP="004539E8">
      <w:pPr>
        <w:jc w:val="both"/>
        <w:rPr>
          <w:sz w:val="24"/>
          <w:szCs w:val="24"/>
        </w:rPr>
      </w:pPr>
      <w:r>
        <w:rPr>
          <w:sz w:val="24"/>
          <w:szCs w:val="24"/>
        </w:rPr>
        <w:t>Raviscanina, 30.0</w:t>
      </w:r>
      <w:r w:rsidR="00052ABD">
        <w:rPr>
          <w:sz w:val="24"/>
          <w:szCs w:val="24"/>
        </w:rPr>
        <w:t>7</w:t>
      </w:r>
      <w:r>
        <w:rPr>
          <w:sz w:val="24"/>
          <w:szCs w:val="24"/>
        </w:rPr>
        <w:t>.2025</w:t>
      </w:r>
    </w:p>
    <w:p w:rsidR="00A11996" w:rsidRPr="00A02B05" w:rsidRDefault="00A11996" w:rsidP="004539E8">
      <w:pPr>
        <w:spacing w:line="360" w:lineRule="auto"/>
        <w:contextualSpacing/>
        <w:jc w:val="both"/>
        <w:rPr>
          <w:rFonts w:ascii="Times New Roman" w:hAnsi="Times New Roman" w:cs="Times New Roman"/>
          <w:b/>
        </w:rPr>
      </w:pPr>
    </w:p>
    <w:sectPr w:rsidR="00A11996" w:rsidRPr="00A02B05" w:rsidSect="00426012">
      <w:type w:val="continuous"/>
      <w:pgSz w:w="11900" w:h="16840"/>
      <w:pgMar w:top="1417" w:right="1134" w:bottom="1134"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2C9" w:rsidRDefault="00A702C9" w:rsidP="00426012">
      <w:r>
        <w:separator/>
      </w:r>
    </w:p>
  </w:endnote>
  <w:endnote w:type="continuationSeparator" w:id="1">
    <w:p w:rsidR="00A702C9" w:rsidRDefault="00A702C9" w:rsidP="00426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2C9" w:rsidRDefault="00A702C9" w:rsidP="00426012">
      <w:r>
        <w:separator/>
      </w:r>
    </w:p>
  </w:footnote>
  <w:footnote w:type="continuationSeparator" w:id="1">
    <w:p w:rsidR="00A702C9" w:rsidRDefault="00A702C9" w:rsidP="004260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A1BEC"/>
    <w:multiLevelType w:val="hybridMultilevel"/>
    <w:tmpl w:val="6E52D692"/>
    <w:lvl w:ilvl="0" w:tplc="2D2C501A">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8F93F1C"/>
    <w:multiLevelType w:val="hybridMultilevel"/>
    <w:tmpl w:val="BBDA1728"/>
    <w:lvl w:ilvl="0" w:tplc="C90ECA98">
      <w:numFmt w:val="bullet"/>
      <w:lvlText w:val="-"/>
      <w:lvlJc w:val="left"/>
      <w:pPr>
        <w:ind w:left="536" w:hanging="360"/>
      </w:pPr>
      <w:rPr>
        <w:rFonts w:ascii="Verdana" w:eastAsia="Verdana" w:hAnsi="Verdana" w:cs="Verdana" w:hint="default"/>
        <w:b w:val="0"/>
        <w:bCs w:val="0"/>
        <w:i w:val="0"/>
        <w:iCs w:val="0"/>
        <w:spacing w:val="0"/>
        <w:w w:val="100"/>
        <w:sz w:val="22"/>
        <w:szCs w:val="22"/>
        <w:lang w:val="it-IT" w:eastAsia="en-US" w:bidi="ar-SA"/>
      </w:rPr>
    </w:lvl>
    <w:lvl w:ilvl="1" w:tplc="D30C223E">
      <w:numFmt w:val="bullet"/>
      <w:lvlText w:val="•"/>
      <w:lvlJc w:val="left"/>
      <w:pPr>
        <w:ind w:left="1480" w:hanging="360"/>
      </w:pPr>
      <w:rPr>
        <w:lang w:val="it-IT" w:eastAsia="en-US" w:bidi="ar-SA"/>
      </w:rPr>
    </w:lvl>
    <w:lvl w:ilvl="2" w:tplc="2F2E469A">
      <w:numFmt w:val="bullet"/>
      <w:lvlText w:val="•"/>
      <w:lvlJc w:val="left"/>
      <w:pPr>
        <w:ind w:left="2421" w:hanging="360"/>
      </w:pPr>
      <w:rPr>
        <w:lang w:val="it-IT" w:eastAsia="en-US" w:bidi="ar-SA"/>
      </w:rPr>
    </w:lvl>
    <w:lvl w:ilvl="3" w:tplc="F044E4AA">
      <w:numFmt w:val="bullet"/>
      <w:lvlText w:val="•"/>
      <w:lvlJc w:val="left"/>
      <w:pPr>
        <w:ind w:left="3361" w:hanging="360"/>
      </w:pPr>
      <w:rPr>
        <w:lang w:val="it-IT" w:eastAsia="en-US" w:bidi="ar-SA"/>
      </w:rPr>
    </w:lvl>
    <w:lvl w:ilvl="4" w:tplc="F4EE0EAA">
      <w:numFmt w:val="bullet"/>
      <w:lvlText w:val="•"/>
      <w:lvlJc w:val="left"/>
      <w:pPr>
        <w:ind w:left="4302" w:hanging="360"/>
      </w:pPr>
      <w:rPr>
        <w:lang w:val="it-IT" w:eastAsia="en-US" w:bidi="ar-SA"/>
      </w:rPr>
    </w:lvl>
    <w:lvl w:ilvl="5" w:tplc="F9BC262E">
      <w:numFmt w:val="bullet"/>
      <w:lvlText w:val="•"/>
      <w:lvlJc w:val="left"/>
      <w:pPr>
        <w:ind w:left="5243" w:hanging="360"/>
      </w:pPr>
      <w:rPr>
        <w:lang w:val="it-IT" w:eastAsia="en-US" w:bidi="ar-SA"/>
      </w:rPr>
    </w:lvl>
    <w:lvl w:ilvl="6" w:tplc="20F2435C">
      <w:numFmt w:val="bullet"/>
      <w:lvlText w:val="•"/>
      <w:lvlJc w:val="left"/>
      <w:pPr>
        <w:ind w:left="6183" w:hanging="360"/>
      </w:pPr>
      <w:rPr>
        <w:lang w:val="it-IT" w:eastAsia="en-US" w:bidi="ar-SA"/>
      </w:rPr>
    </w:lvl>
    <w:lvl w:ilvl="7" w:tplc="75B4DC28">
      <w:numFmt w:val="bullet"/>
      <w:lvlText w:val="•"/>
      <w:lvlJc w:val="left"/>
      <w:pPr>
        <w:ind w:left="7124" w:hanging="360"/>
      </w:pPr>
      <w:rPr>
        <w:lang w:val="it-IT" w:eastAsia="en-US" w:bidi="ar-SA"/>
      </w:rPr>
    </w:lvl>
    <w:lvl w:ilvl="8" w:tplc="683AEBBA">
      <w:numFmt w:val="bullet"/>
      <w:lvlText w:val="•"/>
      <w:lvlJc w:val="left"/>
      <w:pPr>
        <w:ind w:left="8064" w:hanging="360"/>
      </w:pPr>
      <w:rPr>
        <w:lang w:val="it-IT" w:eastAsia="en-US" w:bidi="ar-SA"/>
      </w:rPr>
    </w:lvl>
  </w:abstractNum>
  <w:abstractNum w:abstractNumId="2">
    <w:nsid w:val="1DDD6A17"/>
    <w:multiLevelType w:val="hybridMultilevel"/>
    <w:tmpl w:val="8DA0D5D4"/>
    <w:lvl w:ilvl="0" w:tplc="AAEA6B40">
      <w:numFmt w:val="bullet"/>
      <w:lvlText w:val="-"/>
      <w:lvlJc w:val="left"/>
      <w:pPr>
        <w:ind w:left="476" w:hanging="360"/>
      </w:pPr>
      <w:rPr>
        <w:rFonts w:ascii="Arial" w:eastAsia="Arial" w:hAnsi="Arial" w:cs="Arial" w:hint="default"/>
        <w:w w:val="100"/>
        <w:sz w:val="22"/>
        <w:szCs w:val="22"/>
        <w:lang w:val="it-IT" w:eastAsia="it-IT" w:bidi="it-IT"/>
      </w:rPr>
    </w:lvl>
    <w:lvl w:ilvl="1" w:tplc="03F4129A">
      <w:numFmt w:val="bullet"/>
      <w:lvlText w:val="•"/>
      <w:lvlJc w:val="left"/>
      <w:pPr>
        <w:ind w:left="1420" w:hanging="360"/>
      </w:pPr>
      <w:rPr>
        <w:rFonts w:hint="default"/>
        <w:lang w:val="it-IT" w:eastAsia="it-IT" w:bidi="it-IT"/>
      </w:rPr>
    </w:lvl>
    <w:lvl w:ilvl="2" w:tplc="F7949058">
      <w:numFmt w:val="bullet"/>
      <w:lvlText w:val="•"/>
      <w:lvlJc w:val="left"/>
      <w:pPr>
        <w:ind w:left="2361" w:hanging="360"/>
      </w:pPr>
      <w:rPr>
        <w:rFonts w:hint="default"/>
        <w:lang w:val="it-IT" w:eastAsia="it-IT" w:bidi="it-IT"/>
      </w:rPr>
    </w:lvl>
    <w:lvl w:ilvl="3" w:tplc="EBA22FBA">
      <w:numFmt w:val="bullet"/>
      <w:lvlText w:val="•"/>
      <w:lvlJc w:val="left"/>
      <w:pPr>
        <w:ind w:left="3301" w:hanging="360"/>
      </w:pPr>
      <w:rPr>
        <w:rFonts w:hint="default"/>
        <w:lang w:val="it-IT" w:eastAsia="it-IT" w:bidi="it-IT"/>
      </w:rPr>
    </w:lvl>
    <w:lvl w:ilvl="4" w:tplc="66621A40">
      <w:numFmt w:val="bullet"/>
      <w:lvlText w:val="•"/>
      <w:lvlJc w:val="left"/>
      <w:pPr>
        <w:ind w:left="4242" w:hanging="360"/>
      </w:pPr>
      <w:rPr>
        <w:rFonts w:hint="default"/>
        <w:lang w:val="it-IT" w:eastAsia="it-IT" w:bidi="it-IT"/>
      </w:rPr>
    </w:lvl>
    <w:lvl w:ilvl="5" w:tplc="47B0ACF0">
      <w:numFmt w:val="bullet"/>
      <w:lvlText w:val="•"/>
      <w:lvlJc w:val="left"/>
      <w:pPr>
        <w:ind w:left="5183" w:hanging="360"/>
      </w:pPr>
      <w:rPr>
        <w:rFonts w:hint="default"/>
        <w:lang w:val="it-IT" w:eastAsia="it-IT" w:bidi="it-IT"/>
      </w:rPr>
    </w:lvl>
    <w:lvl w:ilvl="6" w:tplc="F76A2E94">
      <w:numFmt w:val="bullet"/>
      <w:lvlText w:val="•"/>
      <w:lvlJc w:val="left"/>
      <w:pPr>
        <w:ind w:left="6123" w:hanging="360"/>
      </w:pPr>
      <w:rPr>
        <w:rFonts w:hint="default"/>
        <w:lang w:val="it-IT" w:eastAsia="it-IT" w:bidi="it-IT"/>
      </w:rPr>
    </w:lvl>
    <w:lvl w:ilvl="7" w:tplc="6F441FAC">
      <w:numFmt w:val="bullet"/>
      <w:lvlText w:val="•"/>
      <w:lvlJc w:val="left"/>
      <w:pPr>
        <w:ind w:left="7064" w:hanging="360"/>
      </w:pPr>
      <w:rPr>
        <w:rFonts w:hint="default"/>
        <w:lang w:val="it-IT" w:eastAsia="it-IT" w:bidi="it-IT"/>
      </w:rPr>
    </w:lvl>
    <w:lvl w:ilvl="8" w:tplc="635E9DC4">
      <w:numFmt w:val="bullet"/>
      <w:lvlText w:val="•"/>
      <w:lvlJc w:val="left"/>
      <w:pPr>
        <w:ind w:left="8005" w:hanging="360"/>
      </w:pPr>
      <w:rPr>
        <w:rFonts w:hint="default"/>
        <w:lang w:val="it-IT" w:eastAsia="it-IT" w:bidi="it-IT"/>
      </w:rPr>
    </w:lvl>
  </w:abstractNum>
  <w:abstractNum w:abstractNumId="3">
    <w:nsid w:val="25847C2A"/>
    <w:multiLevelType w:val="hybridMultilevel"/>
    <w:tmpl w:val="3D0AF50C"/>
    <w:lvl w:ilvl="0" w:tplc="53B81F1C">
      <w:numFmt w:val="bullet"/>
      <w:lvlText w:val="□"/>
      <w:lvlJc w:val="left"/>
      <w:pPr>
        <w:ind w:left="1534" w:hanging="361"/>
      </w:pPr>
      <w:rPr>
        <w:rFonts w:ascii="PMingLiU" w:eastAsia="PMingLiU" w:hAnsi="PMingLiU" w:cs="PMingLiU" w:hint="default"/>
        <w:w w:val="60"/>
        <w:sz w:val="20"/>
        <w:szCs w:val="20"/>
        <w:lang w:val="it-IT" w:eastAsia="it-IT" w:bidi="it-IT"/>
      </w:rPr>
    </w:lvl>
    <w:lvl w:ilvl="1" w:tplc="C08421E0">
      <w:numFmt w:val="bullet"/>
      <w:lvlText w:val="•"/>
      <w:lvlJc w:val="left"/>
      <w:pPr>
        <w:ind w:left="2376" w:hanging="361"/>
      </w:pPr>
      <w:rPr>
        <w:rFonts w:hint="default"/>
        <w:lang w:val="it-IT" w:eastAsia="it-IT" w:bidi="it-IT"/>
      </w:rPr>
    </w:lvl>
    <w:lvl w:ilvl="2" w:tplc="120A6BE8">
      <w:numFmt w:val="bullet"/>
      <w:lvlText w:val="•"/>
      <w:lvlJc w:val="left"/>
      <w:pPr>
        <w:ind w:left="3213" w:hanging="361"/>
      </w:pPr>
      <w:rPr>
        <w:rFonts w:hint="default"/>
        <w:lang w:val="it-IT" w:eastAsia="it-IT" w:bidi="it-IT"/>
      </w:rPr>
    </w:lvl>
    <w:lvl w:ilvl="3" w:tplc="3E140D76">
      <w:numFmt w:val="bullet"/>
      <w:lvlText w:val="•"/>
      <w:lvlJc w:val="left"/>
      <w:pPr>
        <w:ind w:left="4049" w:hanging="361"/>
      </w:pPr>
      <w:rPr>
        <w:rFonts w:hint="default"/>
        <w:lang w:val="it-IT" w:eastAsia="it-IT" w:bidi="it-IT"/>
      </w:rPr>
    </w:lvl>
    <w:lvl w:ilvl="4" w:tplc="C7325988">
      <w:numFmt w:val="bullet"/>
      <w:lvlText w:val="•"/>
      <w:lvlJc w:val="left"/>
      <w:pPr>
        <w:ind w:left="4886" w:hanging="361"/>
      </w:pPr>
      <w:rPr>
        <w:rFonts w:hint="default"/>
        <w:lang w:val="it-IT" w:eastAsia="it-IT" w:bidi="it-IT"/>
      </w:rPr>
    </w:lvl>
    <w:lvl w:ilvl="5" w:tplc="09A8E60E">
      <w:numFmt w:val="bullet"/>
      <w:lvlText w:val="•"/>
      <w:lvlJc w:val="left"/>
      <w:pPr>
        <w:ind w:left="5723" w:hanging="361"/>
      </w:pPr>
      <w:rPr>
        <w:rFonts w:hint="default"/>
        <w:lang w:val="it-IT" w:eastAsia="it-IT" w:bidi="it-IT"/>
      </w:rPr>
    </w:lvl>
    <w:lvl w:ilvl="6" w:tplc="35E4F880">
      <w:numFmt w:val="bullet"/>
      <w:lvlText w:val="•"/>
      <w:lvlJc w:val="left"/>
      <w:pPr>
        <w:ind w:left="6559" w:hanging="361"/>
      </w:pPr>
      <w:rPr>
        <w:rFonts w:hint="default"/>
        <w:lang w:val="it-IT" w:eastAsia="it-IT" w:bidi="it-IT"/>
      </w:rPr>
    </w:lvl>
    <w:lvl w:ilvl="7" w:tplc="D02E1C3E">
      <w:numFmt w:val="bullet"/>
      <w:lvlText w:val="•"/>
      <w:lvlJc w:val="left"/>
      <w:pPr>
        <w:ind w:left="7396" w:hanging="361"/>
      </w:pPr>
      <w:rPr>
        <w:rFonts w:hint="default"/>
        <w:lang w:val="it-IT" w:eastAsia="it-IT" w:bidi="it-IT"/>
      </w:rPr>
    </w:lvl>
    <w:lvl w:ilvl="8" w:tplc="D2209BC2">
      <w:numFmt w:val="bullet"/>
      <w:lvlText w:val="•"/>
      <w:lvlJc w:val="left"/>
      <w:pPr>
        <w:ind w:left="8233" w:hanging="361"/>
      </w:pPr>
      <w:rPr>
        <w:rFonts w:hint="default"/>
        <w:lang w:val="it-IT" w:eastAsia="it-IT" w:bidi="it-IT"/>
      </w:rPr>
    </w:lvl>
  </w:abstractNum>
  <w:abstractNum w:abstractNumId="4">
    <w:nsid w:val="4A7E01CE"/>
    <w:multiLevelType w:val="multilevel"/>
    <w:tmpl w:val="F7E2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750481"/>
    <w:multiLevelType w:val="hybridMultilevel"/>
    <w:tmpl w:val="F3B866A4"/>
    <w:lvl w:ilvl="0" w:tplc="2F96EB24">
      <w:numFmt w:val="bullet"/>
      <w:lvlText w:val=""/>
      <w:lvlJc w:val="left"/>
      <w:pPr>
        <w:ind w:left="835" w:hanging="360"/>
      </w:pPr>
      <w:rPr>
        <w:rFonts w:ascii="Symbol" w:eastAsia="Symbol" w:hAnsi="Symbol" w:cs="Symbol" w:hint="default"/>
        <w:w w:val="99"/>
        <w:sz w:val="20"/>
        <w:szCs w:val="20"/>
        <w:lang w:val="it-IT" w:eastAsia="it-IT" w:bidi="it-IT"/>
      </w:rPr>
    </w:lvl>
    <w:lvl w:ilvl="1" w:tplc="72EA1394">
      <w:numFmt w:val="bullet"/>
      <w:lvlText w:val="•"/>
      <w:lvlJc w:val="left"/>
      <w:pPr>
        <w:ind w:left="1746" w:hanging="360"/>
      </w:pPr>
      <w:rPr>
        <w:rFonts w:hint="default"/>
        <w:lang w:val="it-IT" w:eastAsia="it-IT" w:bidi="it-IT"/>
      </w:rPr>
    </w:lvl>
    <w:lvl w:ilvl="2" w:tplc="66FAE400">
      <w:numFmt w:val="bullet"/>
      <w:lvlText w:val="•"/>
      <w:lvlJc w:val="left"/>
      <w:pPr>
        <w:ind w:left="2653" w:hanging="360"/>
      </w:pPr>
      <w:rPr>
        <w:rFonts w:hint="default"/>
        <w:lang w:val="it-IT" w:eastAsia="it-IT" w:bidi="it-IT"/>
      </w:rPr>
    </w:lvl>
    <w:lvl w:ilvl="3" w:tplc="64D25212">
      <w:numFmt w:val="bullet"/>
      <w:lvlText w:val="•"/>
      <w:lvlJc w:val="left"/>
      <w:pPr>
        <w:ind w:left="3559" w:hanging="360"/>
      </w:pPr>
      <w:rPr>
        <w:rFonts w:hint="default"/>
        <w:lang w:val="it-IT" w:eastAsia="it-IT" w:bidi="it-IT"/>
      </w:rPr>
    </w:lvl>
    <w:lvl w:ilvl="4" w:tplc="FA9487D2">
      <w:numFmt w:val="bullet"/>
      <w:lvlText w:val="•"/>
      <w:lvlJc w:val="left"/>
      <w:pPr>
        <w:ind w:left="4466" w:hanging="360"/>
      </w:pPr>
      <w:rPr>
        <w:rFonts w:hint="default"/>
        <w:lang w:val="it-IT" w:eastAsia="it-IT" w:bidi="it-IT"/>
      </w:rPr>
    </w:lvl>
    <w:lvl w:ilvl="5" w:tplc="00B0C1A4">
      <w:numFmt w:val="bullet"/>
      <w:lvlText w:val="•"/>
      <w:lvlJc w:val="left"/>
      <w:pPr>
        <w:ind w:left="5373" w:hanging="360"/>
      </w:pPr>
      <w:rPr>
        <w:rFonts w:hint="default"/>
        <w:lang w:val="it-IT" w:eastAsia="it-IT" w:bidi="it-IT"/>
      </w:rPr>
    </w:lvl>
    <w:lvl w:ilvl="6" w:tplc="2F7623C0">
      <w:numFmt w:val="bullet"/>
      <w:lvlText w:val="•"/>
      <w:lvlJc w:val="left"/>
      <w:pPr>
        <w:ind w:left="6279" w:hanging="360"/>
      </w:pPr>
      <w:rPr>
        <w:rFonts w:hint="default"/>
        <w:lang w:val="it-IT" w:eastAsia="it-IT" w:bidi="it-IT"/>
      </w:rPr>
    </w:lvl>
    <w:lvl w:ilvl="7" w:tplc="F11ED0A2">
      <w:numFmt w:val="bullet"/>
      <w:lvlText w:val="•"/>
      <w:lvlJc w:val="left"/>
      <w:pPr>
        <w:ind w:left="7186" w:hanging="360"/>
      </w:pPr>
      <w:rPr>
        <w:rFonts w:hint="default"/>
        <w:lang w:val="it-IT" w:eastAsia="it-IT" w:bidi="it-IT"/>
      </w:rPr>
    </w:lvl>
    <w:lvl w:ilvl="8" w:tplc="7DD6203C">
      <w:numFmt w:val="bullet"/>
      <w:lvlText w:val="•"/>
      <w:lvlJc w:val="left"/>
      <w:pPr>
        <w:ind w:left="8093" w:hanging="360"/>
      </w:pPr>
      <w:rPr>
        <w:rFonts w:hint="default"/>
        <w:lang w:val="it-IT" w:eastAsia="it-IT" w:bidi="it-IT"/>
      </w:rPr>
    </w:lvl>
  </w:abstractNum>
  <w:abstractNum w:abstractNumId="6">
    <w:nsid w:val="63156689"/>
    <w:multiLevelType w:val="hybridMultilevel"/>
    <w:tmpl w:val="A7C00702"/>
    <w:lvl w:ilvl="0" w:tplc="DD0EE520">
      <w:numFmt w:val="bullet"/>
      <w:lvlText w:val="-"/>
      <w:lvlJc w:val="left"/>
      <w:pPr>
        <w:ind w:left="720" w:hanging="360"/>
      </w:pPr>
      <w:rPr>
        <w:rFonts w:ascii="Times New Roman" w:eastAsia="Book Antiqu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1A5CC2"/>
    <w:multiLevelType w:val="hybridMultilevel"/>
    <w:tmpl w:val="AD2AA49A"/>
    <w:lvl w:ilvl="0" w:tplc="186C3D42">
      <w:numFmt w:val="bullet"/>
      <w:lvlText w:val="-"/>
      <w:lvlJc w:val="left"/>
      <w:pPr>
        <w:ind w:left="1126" w:hanging="360"/>
      </w:pPr>
      <w:rPr>
        <w:rFonts w:ascii="Arial" w:eastAsia="Arial" w:hAnsi="Arial" w:cs="Arial" w:hint="default"/>
        <w:w w:val="99"/>
        <w:sz w:val="20"/>
        <w:szCs w:val="20"/>
        <w:lang w:val="it-IT" w:eastAsia="it-IT" w:bidi="it-IT"/>
      </w:rPr>
    </w:lvl>
    <w:lvl w:ilvl="1" w:tplc="99F8546C">
      <w:numFmt w:val="bullet"/>
      <w:lvlText w:val="•"/>
      <w:lvlJc w:val="left"/>
      <w:pPr>
        <w:ind w:left="1540" w:hanging="360"/>
      </w:pPr>
      <w:rPr>
        <w:rFonts w:hint="default"/>
        <w:lang w:val="it-IT" w:eastAsia="it-IT" w:bidi="it-IT"/>
      </w:rPr>
    </w:lvl>
    <w:lvl w:ilvl="2" w:tplc="1582629C">
      <w:numFmt w:val="bullet"/>
      <w:lvlText w:val="•"/>
      <w:lvlJc w:val="left"/>
      <w:pPr>
        <w:ind w:left="2469" w:hanging="360"/>
      </w:pPr>
      <w:rPr>
        <w:rFonts w:hint="default"/>
        <w:lang w:val="it-IT" w:eastAsia="it-IT" w:bidi="it-IT"/>
      </w:rPr>
    </w:lvl>
    <w:lvl w:ilvl="3" w:tplc="71868C18">
      <w:numFmt w:val="bullet"/>
      <w:lvlText w:val="•"/>
      <w:lvlJc w:val="left"/>
      <w:pPr>
        <w:ind w:left="3399" w:hanging="360"/>
      </w:pPr>
      <w:rPr>
        <w:rFonts w:hint="default"/>
        <w:lang w:val="it-IT" w:eastAsia="it-IT" w:bidi="it-IT"/>
      </w:rPr>
    </w:lvl>
    <w:lvl w:ilvl="4" w:tplc="1ECCFA18">
      <w:numFmt w:val="bullet"/>
      <w:lvlText w:val="•"/>
      <w:lvlJc w:val="left"/>
      <w:pPr>
        <w:ind w:left="4328" w:hanging="360"/>
      </w:pPr>
      <w:rPr>
        <w:rFonts w:hint="default"/>
        <w:lang w:val="it-IT" w:eastAsia="it-IT" w:bidi="it-IT"/>
      </w:rPr>
    </w:lvl>
    <w:lvl w:ilvl="5" w:tplc="0AB64F2E">
      <w:numFmt w:val="bullet"/>
      <w:lvlText w:val="•"/>
      <w:lvlJc w:val="left"/>
      <w:pPr>
        <w:ind w:left="5258" w:hanging="360"/>
      </w:pPr>
      <w:rPr>
        <w:rFonts w:hint="default"/>
        <w:lang w:val="it-IT" w:eastAsia="it-IT" w:bidi="it-IT"/>
      </w:rPr>
    </w:lvl>
    <w:lvl w:ilvl="6" w:tplc="1A42B89C">
      <w:numFmt w:val="bullet"/>
      <w:lvlText w:val="•"/>
      <w:lvlJc w:val="left"/>
      <w:pPr>
        <w:ind w:left="6188" w:hanging="360"/>
      </w:pPr>
      <w:rPr>
        <w:rFonts w:hint="default"/>
        <w:lang w:val="it-IT" w:eastAsia="it-IT" w:bidi="it-IT"/>
      </w:rPr>
    </w:lvl>
    <w:lvl w:ilvl="7" w:tplc="B1A80B0A">
      <w:numFmt w:val="bullet"/>
      <w:lvlText w:val="•"/>
      <w:lvlJc w:val="left"/>
      <w:pPr>
        <w:ind w:left="7117" w:hanging="360"/>
      </w:pPr>
      <w:rPr>
        <w:rFonts w:hint="default"/>
        <w:lang w:val="it-IT" w:eastAsia="it-IT" w:bidi="it-IT"/>
      </w:rPr>
    </w:lvl>
    <w:lvl w:ilvl="8" w:tplc="C3D698F0">
      <w:numFmt w:val="bullet"/>
      <w:lvlText w:val="•"/>
      <w:lvlJc w:val="left"/>
      <w:pPr>
        <w:ind w:left="8047" w:hanging="360"/>
      </w:pPr>
      <w:rPr>
        <w:rFonts w:hint="default"/>
        <w:lang w:val="it-IT" w:eastAsia="it-IT" w:bidi="it-IT"/>
      </w:rPr>
    </w:lvl>
  </w:abstractNum>
  <w:abstractNum w:abstractNumId="8">
    <w:nsid w:val="653A21B7"/>
    <w:multiLevelType w:val="hybridMultilevel"/>
    <w:tmpl w:val="ABAA3E7A"/>
    <w:lvl w:ilvl="0" w:tplc="56488926">
      <w:start w:val="1"/>
      <w:numFmt w:val="decimal"/>
      <w:lvlText w:val="%1."/>
      <w:lvlJc w:val="left"/>
      <w:pPr>
        <w:ind w:left="72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716341A1"/>
    <w:multiLevelType w:val="hybridMultilevel"/>
    <w:tmpl w:val="6CA683DC"/>
    <w:lvl w:ilvl="0" w:tplc="77AEEE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1A5214C"/>
    <w:multiLevelType w:val="hybridMultilevel"/>
    <w:tmpl w:val="0EA2DE62"/>
    <w:lvl w:ilvl="0" w:tplc="DBF02B62">
      <w:numFmt w:val="bullet"/>
      <w:lvlText w:val="o"/>
      <w:lvlJc w:val="left"/>
      <w:pPr>
        <w:ind w:left="1220" w:hanging="360"/>
      </w:pPr>
      <w:rPr>
        <w:rFonts w:ascii="Courier New" w:eastAsia="Courier New" w:hAnsi="Courier New" w:cs="Courier New" w:hint="default"/>
        <w:w w:val="99"/>
        <w:sz w:val="20"/>
        <w:szCs w:val="20"/>
        <w:lang w:val="it-IT" w:eastAsia="it-IT" w:bidi="it-IT"/>
      </w:rPr>
    </w:lvl>
    <w:lvl w:ilvl="1" w:tplc="A2C85802">
      <w:numFmt w:val="bullet"/>
      <w:lvlText w:val=""/>
      <w:lvlJc w:val="left"/>
      <w:pPr>
        <w:ind w:left="1940" w:hanging="361"/>
      </w:pPr>
      <w:rPr>
        <w:rFonts w:ascii="Wingdings" w:eastAsia="Wingdings" w:hAnsi="Wingdings" w:cs="Wingdings" w:hint="default"/>
        <w:w w:val="99"/>
        <w:sz w:val="20"/>
        <w:szCs w:val="20"/>
        <w:lang w:val="it-IT" w:eastAsia="it-IT" w:bidi="it-IT"/>
      </w:rPr>
    </w:lvl>
    <w:lvl w:ilvl="2" w:tplc="C764DEC6">
      <w:numFmt w:val="bullet"/>
      <w:lvlText w:val="•"/>
      <w:lvlJc w:val="left"/>
      <w:pPr>
        <w:ind w:left="2825" w:hanging="361"/>
      </w:pPr>
      <w:rPr>
        <w:rFonts w:hint="default"/>
        <w:lang w:val="it-IT" w:eastAsia="it-IT" w:bidi="it-IT"/>
      </w:rPr>
    </w:lvl>
    <w:lvl w:ilvl="3" w:tplc="0810A6E6">
      <w:numFmt w:val="bullet"/>
      <w:lvlText w:val="•"/>
      <w:lvlJc w:val="left"/>
      <w:pPr>
        <w:ind w:left="3710" w:hanging="361"/>
      </w:pPr>
      <w:rPr>
        <w:rFonts w:hint="default"/>
        <w:lang w:val="it-IT" w:eastAsia="it-IT" w:bidi="it-IT"/>
      </w:rPr>
    </w:lvl>
    <w:lvl w:ilvl="4" w:tplc="45AC68EE">
      <w:numFmt w:val="bullet"/>
      <w:lvlText w:val="•"/>
      <w:lvlJc w:val="left"/>
      <w:pPr>
        <w:ind w:left="4595" w:hanging="361"/>
      </w:pPr>
      <w:rPr>
        <w:rFonts w:hint="default"/>
        <w:lang w:val="it-IT" w:eastAsia="it-IT" w:bidi="it-IT"/>
      </w:rPr>
    </w:lvl>
    <w:lvl w:ilvl="5" w:tplc="1062FDD0">
      <w:numFmt w:val="bullet"/>
      <w:lvlText w:val="•"/>
      <w:lvlJc w:val="left"/>
      <w:pPr>
        <w:ind w:left="5480" w:hanging="361"/>
      </w:pPr>
      <w:rPr>
        <w:rFonts w:hint="default"/>
        <w:lang w:val="it-IT" w:eastAsia="it-IT" w:bidi="it-IT"/>
      </w:rPr>
    </w:lvl>
    <w:lvl w:ilvl="6" w:tplc="D9A64832">
      <w:numFmt w:val="bullet"/>
      <w:lvlText w:val="•"/>
      <w:lvlJc w:val="left"/>
      <w:pPr>
        <w:ind w:left="6365" w:hanging="361"/>
      </w:pPr>
      <w:rPr>
        <w:rFonts w:hint="default"/>
        <w:lang w:val="it-IT" w:eastAsia="it-IT" w:bidi="it-IT"/>
      </w:rPr>
    </w:lvl>
    <w:lvl w:ilvl="7" w:tplc="149850A2">
      <w:numFmt w:val="bullet"/>
      <w:lvlText w:val="•"/>
      <w:lvlJc w:val="left"/>
      <w:pPr>
        <w:ind w:left="7250" w:hanging="361"/>
      </w:pPr>
      <w:rPr>
        <w:rFonts w:hint="default"/>
        <w:lang w:val="it-IT" w:eastAsia="it-IT" w:bidi="it-IT"/>
      </w:rPr>
    </w:lvl>
    <w:lvl w:ilvl="8" w:tplc="CD8E36A6">
      <w:numFmt w:val="bullet"/>
      <w:lvlText w:val="•"/>
      <w:lvlJc w:val="left"/>
      <w:pPr>
        <w:ind w:left="8136" w:hanging="361"/>
      </w:pPr>
      <w:rPr>
        <w:rFonts w:hint="default"/>
        <w:lang w:val="it-IT" w:eastAsia="it-IT" w:bidi="it-IT"/>
      </w:rPr>
    </w:lvl>
  </w:abstractNum>
  <w:abstractNum w:abstractNumId="11">
    <w:nsid w:val="724B6CBA"/>
    <w:multiLevelType w:val="hybridMultilevel"/>
    <w:tmpl w:val="F97EEFF8"/>
    <w:lvl w:ilvl="0" w:tplc="A9300902">
      <w:start w:val="1"/>
      <w:numFmt w:val="bullet"/>
      <w:lvlText w:val="-"/>
      <w:lvlJc w:val="left"/>
      <w:pPr>
        <w:ind w:left="720" w:hanging="360"/>
      </w:pPr>
      <w:rPr>
        <w:rFonts w:ascii="Book Antiqua" w:eastAsia="Book Antiqua" w:hAnsi="Book Antiqua" w:cs="Book Antiqua"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3DA37D4"/>
    <w:multiLevelType w:val="hybridMultilevel"/>
    <w:tmpl w:val="1124179E"/>
    <w:lvl w:ilvl="0" w:tplc="8F4619A2">
      <w:start w:val="1"/>
      <w:numFmt w:val="decimal"/>
      <w:lvlText w:val="%1."/>
      <w:lvlJc w:val="left"/>
      <w:pPr>
        <w:ind w:left="500" w:hanging="361"/>
      </w:pPr>
      <w:rPr>
        <w:rFonts w:ascii="Book Antiqua" w:eastAsia="Arial" w:hAnsi="Book Antiqua" w:cs="Arial" w:hint="default"/>
        <w:spacing w:val="-2"/>
        <w:w w:val="99"/>
        <w:sz w:val="20"/>
        <w:szCs w:val="20"/>
        <w:lang w:val="it-IT" w:eastAsia="it-IT" w:bidi="it-IT"/>
      </w:rPr>
    </w:lvl>
    <w:lvl w:ilvl="1" w:tplc="86F4E17E">
      <w:numFmt w:val="bullet"/>
      <w:lvlText w:val="o"/>
      <w:lvlJc w:val="left"/>
      <w:pPr>
        <w:ind w:left="1219" w:hanging="360"/>
      </w:pPr>
      <w:rPr>
        <w:rFonts w:ascii="Courier New" w:eastAsia="Courier New" w:hAnsi="Courier New" w:cs="Courier New" w:hint="default"/>
        <w:w w:val="99"/>
        <w:sz w:val="20"/>
        <w:szCs w:val="20"/>
        <w:lang w:val="it-IT" w:eastAsia="it-IT" w:bidi="it-IT"/>
      </w:rPr>
    </w:lvl>
    <w:lvl w:ilvl="2" w:tplc="2856EE7A">
      <w:numFmt w:val="bullet"/>
      <w:lvlText w:val="•"/>
      <w:lvlJc w:val="left"/>
      <w:pPr>
        <w:ind w:left="2185" w:hanging="360"/>
      </w:pPr>
      <w:rPr>
        <w:rFonts w:hint="default"/>
        <w:lang w:val="it-IT" w:eastAsia="it-IT" w:bidi="it-IT"/>
      </w:rPr>
    </w:lvl>
    <w:lvl w:ilvl="3" w:tplc="59AE0498">
      <w:numFmt w:val="bullet"/>
      <w:lvlText w:val="•"/>
      <w:lvlJc w:val="left"/>
      <w:pPr>
        <w:ind w:left="3150" w:hanging="360"/>
      </w:pPr>
      <w:rPr>
        <w:rFonts w:hint="default"/>
        <w:lang w:val="it-IT" w:eastAsia="it-IT" w:bidi="it-IT"/>
      </w:rPr>
    </w:lvl>
    <w:lvl w:ilvl="4" w:tplc="760C4256">
      <w:numFmt w:val="bullet"/>
      <w:lvlText w:val="•"/>
      <w:lvlJc w:val="left"/>
      <w:pPr>
        <w:ind w:left="4115" w:hanging="360"/>
      </w:pPr>
      <w:rPr>
        <w:rFonts w:hint="default"/>
        <w:lang w:val="it-IT" w:eastAsia="it-IT" w:bidi="it-IT"/>
      </w:rPr>
    </w:lvl>
    <w:lvl w:ilvl="5" w:tplc="2B0AACFA">
      <w:numFmt w:val="bullet"/>
      <w:lvlText w:val="•"/>
      <w:lvlJc w:val="left"/>
      <w:pPr>
        <w:ind w:left="5080" w:hanging="360"/>
      </w:pPr>
      <w:rPr>
        <w:rFonts w:hint="default"/>
        <w:lang w:val="it-IT" w:eastAsia="it-IT" w:bidi="it-IT"/>
      </w:rPr>
    </w:lvl>
    <w:lvl w:ilvl="6" w:tplc="83C0BF26">
      <w:numFmt w:val="bullet"/>
      <w:lvlText w:val="•"/>
      <w:lvlJc w:val="left"/>
      <w:pPr>
        <w:ind w:left="6045" w:hanging="360"/>
      </w:pPr>
      <w:rPr>
        <w:rFonts w:hint="default"/>
        <w:lang w:val="it-IT" w:eastAsia="it-IT" w:bidi="it-IT"/>
      </w:rPr>
    </w:lvl>
    <w:lvl w:ilvl="7" w:tplc="B9BC123C">
      <w:numFmt w:val="bullet"/>
      <w:lvlText w:val="•"/>
      <w:lvlJc w:val="left"/>
      <w:pPr>
        <w:ind w:left="7010" w:hanging="360"/>
      </w:pPr>
      <w:rPr>
        <w:rFonts w:hint="default"/>
        <w:lang w:val="it-IT" w:eastAsia="it-IT" w:bidi="it-IT"/>
      </w:rPr>
    </w:lvl>
    <w:lvl w:ilvl="8" w:tplc="01686D88">
      <w:numFmt w:val="bullet"/>
      <w:lvlText w:val="•"/>
      <w:lvlJc w:val="left"/>
      <w:pPr>
        <w:ind w:left="7976" w:hanging="360"/>
      </w:pPr>
      <w:rPr>
        <w:rFonts w:hint="default"/>
        <w:lang w:val="it-IT" w:eastAsia="it-IT" w:bidi="it-IT"/>
      </w:rPr>
    </w:lvl>
  </w:abstractNum>
  <w:abstractNum w:abstractNumId="13">
    <w:nsid w:val="79F16579"/>
    <w:multiLevelType w:val="hybridMultilevel"/>
    <w:tmpl w:val="E95E7D4E"/>
    <w:lvl w:ilvl="0" w:tplc="BBB6CA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D0F7104"/>
    <w:multiLevelType w:val="hybridMultilevel"/>
    <w:tmpl w:val="72A48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5"/>
  </w:num>
  <w:num w:numId="5">
    <w:abstractNumId w:val="10"/>
  </w:num>
  <w:num w:numId="6">
    <w:abstractNumId w:val="12"/>
  </w:num>
  <w:num w:numId="7">
    <w:abstractNumId w:val="2"/>
  </w:num>
  <w:num w:numId="8">
    <w:abstractNumId w:val="4"/>
  </w:num>
  <w:num w:numId="9">
    <w:abstractNumId w:val="13"/>
  </w:num>
  <w:num w:numId="10">
    <w:abstractNumId w:val="1"/>
  </w:num>
  <w:num w:numId="11">
    <w:abstractNumId w:val="14"/>
  </w:num>
  <w:num w:numId="12">
    <w:abstractNumId w:val="9"/>
  </w:num>
  <w:num w:numId="13">
    <w:abstractNumId w:val="6"/>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ulTrailSpace/>
    <w:shapeLayoutLikeWW8/>
  </w:compat>
  <w:rsids>
    <w:rsidRoot w:val="005B2416"/>
    <w:rsid w:val="0000052F"/>
    <w:rsid w:val="00012DDD"/>
    <w:rsid w:val="00014AB7"/>
    <w:rsid w:val="000371DC"/>
    <w:rsid w:val="00037D15"/>
    <w:rsid w:val="00052ABD"/>
    <w:rsid w:val="00057E27"/>
    <w:rsid w:val="0006483C"/>
    <w:rsid w:val="00092244"/>
    <w:rsid w:val="000A40D1"/>
    <w:rsid w:val="000D6360"/>
    <w:rsid w:val="000E7167"/>
    <w:rsid w:val="000F0A2F"/>
    <w:rsid w:val="000F534C"/>
    <w:rsid w:val="0012108B"/>
    <w:rsid w:val="00121D1D"/>
    <w:rsid w:val="00126370"/>
    <w:rsid w:val="00166F66"/>
    <w:rsid w:val="001B3A92"/>
    <w:rsid w:val="00205846"/>
    <w:rsid w:val="0021014F"/>
    <w:rsid w:val="00214B7F"/>
    <w:rsid w:val="00236FCC"/>
    <w:rsid w:val="0024393F"/>
    <w:rsid w:val="00254822"/>
    <w:rsid w:val="002566E0"/>
    <w:rsid w:val="002913A9"/>
    <w:rsid w:val="00294ED8"/>
    <w:rsid w:val="002E7852"/>
    <w:rsid w:val="002F70A8"/>
    <w:rsid w:val="003442F0"/>
    <w:rsid w:val="003452B8"/>
    <w:rsid w:val="00361D35"/>
    <w:rsid w:val="00387AA4"/>
    <w:rsid w:val="003A23C6"/>
    <w:rsid w:val="003A54E5"/>
    <w:rsid w:val="003D4CA2"/>
    <w:rsid w:val="003F6D5E"/>
    <w:rsid w:val="0041784B"/>
    <w:rsid w:val="00426012"/>
    <w:rsid w:val="00441DBF"/>
    <w:rsid w:val="004526A3"/>
    <w:rsid w:val="004539E8"/>
    <w:rsid w:val="00491710"/>
    <w:rsid w:val="004B3D90"/>
    <w:rsid w:val="004C0EA1"/>
    <w:rsid w:val="004C360C"/>
    <w:rsid w:val="004D621F"/>
    <w:rsid w:val="00504DAC"/>
    <w:rsid w:val="00511CFD"/>
    <w:rsid w:val="00530013"/>
    <w:rsid w:val="00530C69"/>
    <w:rsid w:val="0053384C"/>
    <w:rsid w:val="005456D5"/>
    <w:rsid w:val="00545F42"/>
    <w:rsid w:val="0058381B"/>
    <w:rsid w:val="00597D48"/>
    <w:rsid w:val="005A2CF1"/>
    <w:rsid w:val="005B2416"/>
    <w:rsid w:val="005E34B0"/>
    <w:rsid w:val="005E61F3"/>
    <w:rsid w:val="005F019D"/>
    <w:rsid w:val="005F6660"/>
    <w:rsid w:val="00602BEE"/>
    <w:rsid w:val="00607F5B"/>
    <w:rsid w:val="00607FB4"/>
    <w:rsid w:val="00661CF1"/>
    <w:rsid w:val="00680583"/>
    <w:rsid w:val="006A6727"/>
    <w:rsid w:val="007148A7"/>
    <w:rsid w:val="00737DB5"/>
    <w:rsid w:val="0074295F"/>
    <w:rsid w:val="00774D54"/>
    <w:rsid w:val="007965A9"/>
    <w:rsid w:val="007A78E5"/>
    <w:rsid w:val="007B25A3"/>
    <w:rsid w:val="007B2F5F"/>
    <w:rsid w:val="007C3908"/>
    <w:rsid w:val="007D16CA"/>
    <w:rsid w:val="007D50E2"/>
    <w:rsid w:val="007E21A5"/>
    <w:rsid w:val="007E308A"/>
    <w:rsid w:val="0081644B"/>
    <w:rsid w:val="00823B5F"/>
    <w:rsid w:val="0083357F"/>
    <w:rsid w:val="0083508A"/>
    <w:rsid w:val="008401DA"/>
    <w:rsid w:val="0085007A"/>
    <w:rsid w:val="008646FF"/>
    <w:rsid w:val="00870D8B"/>
    <w:rsid w:val="008727A3"/>
    <w:rsid w:val="00886144"/>
    <w:rsid w:val="008C07CE"/>
    <w:rsid w:val="008C459E"/>
    <w:rsid w:val="008E3DA1"/>
    <w:rsid w:val="00922BDD"/>
    <w:rsid w:val="00935BCA"/>
    <w:rsid w:val="00950664"/>
    <w:rsid w:val="00957A81"/>
    <w:rsid w:val="009869E5"/>
    <w:rsid w:val="009A2B0D"/>
    <w:rsid w:val="009A5750"/>
    <w:rsid w:val="009B74F3"/>
    <w:rsid w:val="009C2DF4"/>
    <w:rsid w:val="009D0D45"/>
    <w:rsid w:val="009D1847"/>
    <w:rsid w:val="009E139B"/>
    <w:rsid w:val="009E5D2E"/>
    <w:rsid w:val="009F01E1"/>
    <w:rsid w:val="00A00F8A"/>
    <w:rsid w:val="00A02B05"/>
    <w:rsid w:val="00A05321"/>
    <w:rsid w:val="00A11996"/>
    <w:rsid w:val="00A14F11"/>
    <w:rsid w:val="00A378A9"/>
    <w:rsid w:val="00A67E7D"/>
    <w:rsid w:val="00A702C9"/>
    <w:rsid w:val="00A806E6"/>
    <w:rsid w:val="00AE65D0"/>
    <w:rsid w:val="00B015B3"/>
    <w:rsid w:val="00B12355"/>
    <w:rsid w:val="00B16402"/>
    <w:rsid w:val="00B43EE8"/>
    <w:rsid w:val="00B660E4"/>
    <w:rsid w:val="00B74B44"/>
    <w:rsid w:val="00B9562F"/>
    <w:rsid w:val="00BB2827"/>
    <w:rsid w:val="00BD2B9F"/>
    <w:rsid w:val="00BD3E25"/>
    <w:rsid w:val="00BF01B1"/>
    <w:rsid w:val="00BF5F1F"/>
    <w:rsid w:val="00C76032"/>
    <w:rsid w:val="00CA153C"/>
    <w:rsid w:val="00CE2972"/>
    <w:rsid w:val="00D04268"/>
    <w:rsid w:val="00D05C2D"/>
    <w:rsid w:val="00D1014D"/>
    <w:rsid w:val="00D15E37"/>
    <w:rsid w:val="00D36C84"/>
    <w:rsid w:val="00D40B68"/>
    <w:rsid w:val="00D43BA6"/>
    <w:rsid w:val="00D4693E"/>
    <w:rsid w:val="00D50571"/>
    <w:rsid w:val="00D50F1A"/>
    <w:rsid w:val="00D57F1B"/>
    <w:rsid w:val="00D63A59"/>
    <w:rsid w:val="00D77AC9"/>
    <w:rsid w:val="00D84D34"/>
    <w:rsid w:val="00DA5E13"/>
    <w:rsid w:val="00DB3BC0"/>
    <w:rsid w:val="00DC1298"/>
    <w:rsid w:val="00E003D3"/>
    <w:rsid w:val="00E0179F"/>
    <w:rsid w:val="00E23428"/>
    <w:rsid w:val="00E23CDC"/>
    <w:rsid w:val="00E32E10"/>
    <w:rsid w:val="00E4203C"/>
    <w:rsid w:val="00E53B79"/>
    <w:rsid w:val="00E568DF"/>
    <w:rsid w:val="00E922C9"/>
    <w:rsid w:val="00E96C2E"/>
    <w:rsid w:val="00ED6BC4"/>
    <w:rsid w:val="00EE5BE3"/>
    <w:rsid w:val="00F11BFC"/>
    <w:rsid w:val="00F340EA"/>
    <w:rsid w:val="00F67F57"/>
    <w:rsid w:val="00F80090"/>
    <w:rsid w:val="00F94593"/>
    <w:rsid w:val="00FA0C76"/>
    <w:rsid w:val="00FA5806"/>
    <w:rsid w:val="00FB132F"/>
    <w:rsid w:val="00FD286C"/>
    <w:rsid w:val="00FE1818"/>
    <w:rsid w:val="00FE7DC5"/>
    <w:rsid w:val="00FF3A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2416"/>
    <w:rPr>
      <w:rFonts w:ascii="Book Antiqua" w:eastAsia="Book Antiqua" w:hAnsi="Book Antiqua" w:cs="Book Antiqu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B2416"/>
    <w:tblPr>
      <w:tblInd w:w="0" w:type="dxa"/>
      <w:tblCellMar>
        <w:top w:w="0" w:type="dxa"/>
        <w:left w:w="0" w:type="dxa"/>
        <w:bottom w:w="0" w:type="dxa"/>
        <w:right w:w="0" w:type="dxa"/>
      </w:tblCellMar>
    </w:tblPr>
  </w:style>
  <w:style w:type="paragraph" w:styleId="Corpodeltesto">
    <w:name w:val="Body Text"/>
    <w:basedOn w:val="Normale"/>
    <w:uiPriority w:val="1"/>
    <w:qFormat/>
    <w:rsid w:val="005B2416"/>
    <w:rPr>
      <w:sz w:val="21"/>
      <w:szCs w:val="21"/>
    </w:rPr>
  </w:style>
  <w:style w:type="paragraph" w:customStyle="1" w:styleId="Titolo11">
    <w:name w:val="Titolo 11"/>
    <w:basedOn w:val="Normale"/>
    <w:uiPriority w:val="1"/>
    <w:qFormat/>
    <w:rsid w:val="005B2416"/>
    <w:pPr>
      <w:ind w:left="211"/>
      <w:outlineLvl w:val="1"/>
    </w:pPr>
    <w:rPr>
      <w:b/>
      <w:bCs/>
      <w:sz w:val="21"/>
      <w:szCs w:val="21"/>
    </w:rPr>
  </w:style>
  <w:style w:type="paragraph" w:styleId="Paragrafoelenco">
    <w:name w:val="List Paragraph"/>
    <w:basedOn w:val="Normale"/>
    <w:uiPriority w:val="34"/>
    <w:qFormat/>
    <w:rsid w:val="005B2416"/>
  </w:style>
  <w:style w:type="paragraph" w:customStyle="1" w:styleId="TableParagraph">
    <w:name w:val="Table Paragraph"/>
    <w:basedOn w:val="Normale"/>
    <w:uiPriority w:val="1"/>
    <w:qFormat/>
    <w:rsid w:val="005B2416"/>
  </w:style>
  <w:style w:type="paragraph" w:styleId="Testofumetto">
    <w:name w:val="Balloon Text"/>
    <w:basedOn w:val="Normale"/>
    <w:link w:val="TestofumettoCarattere"/>
    <w:uiPriority w:val="99"/>
    <w:semiHidden/>
    <w:unhideWhenUsed/>
    <w:rsid w:val="00D469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693E"/>
    <w:rPr>
      <w:rFonts w:ascii="Tahoma" w:eastAsia="Book Antiqua" w:hAnsi="Tahoma" w:cs="Tahoma"/>
      <w:sz w:val="16"/>
      <w:szCs w:val="16"/>
      <w:lang w:val="it-IT" w:eastAsia="it-IT" w:bidi="it-IT"/>
    </w:rPr>
  </w:style>
  <w:style w:type="table" w:customStyle="1" w:styleId="TableNormal1">
    <w:name w:val="Table Normal1"/>
    <w:uiPriority w:val="2"/>
    <w:semiHidden/>
    <w:unhideWhenUsed/>
    <w:qFormat/>
    <w:rsid w:val="00426012"/>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26012"/>
    <w:pPr>
      <w:tabs>
        <w:tab w:val="center" w:pos="4819"/>
        <w:tab w:val="right" w:pos="9638"/>
      </w:tabs>
    </w:pPr>
  </w:style>
  <w:style w:type="character" w:customStyle="1" w:styleId="IntestazioneCarattere">
    <w:name w:val="Intestazione Carattere"/>
    <w:basedOn w:val="Carpredefinitoparagrafo"/>
    <w:link w:val="Intestazione"/>
    <w:uiPriority w:val="99"/>
    <w:rsid w:val="00426012"/>
    <w:rPr>
      <w:rFonts w:ascii="Book Antiqua" w:eastAsia="Book Antiqua" w:hAnsi="Book Antiqua" w:cs="Book Antiqua"/>
      <w:lang w:val="it-IT" w:eastAsia="it-IT" w:bidi="it-IT"/>
    </w:rPr>
  </w:style>
  <w:style w:type="paragraph" w:styleId="Pidipagina">
    <w:name w:val="footer"/>
    <w:basedOn w:val="Normale"/>
    <w:link w:val="PidipaginaCarattere"/>
    <w:uiPriority w:val="99"/>
    <w:unhideWhenUsed/>
    <w:rsid w:val="00426012"/>
    <w:pPr>
      <w:tabs>
        <w:tab w:val="center" w:pos="4819"/>
        <w:tab w:val="right" w:pos="9638"/>
      </w:tabs>
    </w:pPr>
  </w:style>
  <w:style w:type="character" w:customStyle="1" w:styleId="PidipaginaCarattere">
    <w:name w:val="Piè di pagina Carattere"/>
    <w:basedOn w:val="Carpredefinitoparagrafo"/>
    <w:link w:val="Pidipagina"/>
    <w:uiPriority w:val="99"/>
    <w:rsid w:val="00426012"/>
    <w:rPr>
      <w:rFonts w:ascii="Book Antiqua" w:eastAsia="Book Antiqua" w:hAnsi="Book Antiqua" w:cs="Book Antiqua"/>
      <w:lang w:val="it-IT" w:eastAsia="it-IT" w:bidi="it-IT"/>
    </w:rPr>
  </w:style>
  <w:style w:type="character" w:styleId="Enfasigrassetto">
    <w:name w:val="Strong"/>
    <w:basedOn w:val="Carpredefinitoparagrafo"/>
    <w:uiPriority w:val="22"/>
    <w:qFormat/>
    <w:rsid w:val="00A11996"/>
    <w:rPr>
      <w:b/>
      <w:bCs/>
    </w:rPr>
  </w:style>
  <w:style w:type="paragraph" w:customStyle="1" w:styleId="has-black-color">
    <w:name w:val="has-black-color"/>
    <w:basedOn w:val="Normale"/>
    <w:rsid w:val="00A1199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llegamentoipertestuale">
    <w:name w:val="Hyperlink"/>
    <w:basedOn w:val="Carpredefinitoparagrafo"/>
    <w:uiPriority w:val="99"/>
    <w:unhideWhenUsed/>
    <w:rsid w:val="00A11996"/>
    <w:rPr>
      <w:color w:val="0000FF"/>
      <w:u w:val="single"/>
    </w:rPr>
  </w:style>
  <w:style w:type="paragraph" w:styleId="NormaleWeb">
    <w:name w:val="Normal (Web)"/>
    <w:basedOn w:val="Normale"/>
    <w:uiPriority w:val="99"/>
    <w:semiHidden/>
    <w:unhideWhenUsed/>
    <w:rsid w:val="00A1199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nfasicorsivo">
    <w:name w:val="Emphasis"/>
    <w:basedOn w:val="Carpredefinitoparagrafo"/>
    <w:uiPriority w:val="20"/>
    <w:qFormat/>
    <w:rsid w:val="00A11996"/>
    <w:rPr>
      <w:i/>
      <w:iCs/>
    </w:rPr>
  </w:style>
  <w:style w:type="paragraph" w:customStyle="1" w:styleId="Default">
    <w:name w:val="Default"/>
    <w:rsid w:val="00A14F11"/>
    <w:pPr>
      <w:widowControl/>
      <w:adjustRightInd w:val="0"/>
    </w:pPr>
    <w:rPr>
      <w:rFonts w:ascii="Times New Roman" w:hAnsi="Times New Roman" w:cs="Times New Roman"/>
      <w:color w:val="000000"/>
      <w:sz w:val="24"/>
      <w:szCs w:val="24"/>
      <w:lang w:val="it-IT"/>
    </w:rPr>
  </w:style>
</w:styles>
</file>

<file path=word/webSettings.xml><?xml version="1.0" encoding="utf-8"?>
<w:webSettings xmlns:r="http://schemas.openxmlformats.org/officeDocument/2006/relationships" xmlns:w="http://schemas.openxmlformats.org/wordprocessingml/2006/main">
  <w:divs>
    <w:div w:id="111022014">
      <w:bodyDiv w:val="1"/>
      <w:marLeft w:val="0"/>
      <w:marRight w:val="0"/>
      <w:marTop w:val="0"/>
      <w:marBottom w:val="0"/>
      <w:divBdr>
        <w:top w:val="none" w:sz="0" w:space="0" w:color="auto"/>
        <w:left w:val="none" w:sz="0" w:space="0" w:color="auto"/>
        <w:bottom w:val="none" w:sz="0" w:space="0" w:color="auto"/>
        <w:right w:val="none" w:sz="0" w:space="0" w:color="auto"/>
      </w:divBdr>
    </w:div>
    <w:div w:id="145897036">
      <w:bodyDiv w:val="1"/>
      <w:marLeft w:val="0"/>
      <w:marRight w:val="0"/>
      <w:marTop w:val="0"/>
      <w:marBottom w:val="0"/>
      <w:divBdr>
        <w:top w:val="none" w:sz="0" w:space="0" w:color="auto"/>
        <w:left w:val="none" w:sz="0" w:space="0" w:color="auto"/>
        <w:bottom w:val="none" w:sz="0" w:space="0" w:color="auto"/>
        <w:right w:val="none" w:sz="0" w:space="0" w:color="auto"/>
      </w:divBdr>
    </w:div>
    <w:div w:id="234362287">
      <w:bodyDiv w:val="1"/>
      <w:marLeft w:val="0"/>
      <w:marRight w:val="0"/>
      <w:marTop w:val="0"/>
      <w:marBottom w:val="0"/>
      <w:divBdr>
        <w:top w:val="none" w:sz="0" w:space="0" w:color="auto"/>
        <w:left w:val="none" w:sz="0" w:space="0" w:color="auto"/>
        <w:bottom w:val="none" w:sz="0" w:space="0" w:color="auto"/>
        <w:right w:val="none" w:sz="0" w:space="0" w:color="auto"/>
      </w:divBdr>
      <w:divsChild>
        <w:div w:id="930315086">
          <w:marLeft w:val="0"/>
          <w:marRight w:val="0"/>
          <w:marTop w:val="0"/>
          <w:marBottom w:val="0"/>
          <w:divBdr>
            <w:top w:val="none" w:sz="0" w:space="0" w:color="auto"/>
            <w:left w:val="none" w:sz="0" w:space="0" w:color="auto"/>
            <w:bottom w:val="none" w:sz="0" w:space="0" w:color="auto"/>
            <w:right w:val="none" w:sz="0" w:space="0" w:color="auto"/>
          </w:divBdr>
        </w:div>
      </w:divsChild>
    </w:div>
    <w:div w:id="115621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rotocollo.raviscanina@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raviscanina@pec.it" TargetMode="External"/><Relationship Id="rId5" Type="http://schemas.openxmlformats.org/officeDocument/2006/relationships/footnotes" Target="footnotes.xml"/><Relationship Id="rId10" Type="http://schemas.openxmlformats.org/officeDocument/2006/relationships/hyperlink" Target="mailto:asmel@asmepec.it" TargetMode="External"/><Relationship Id="rId4" Type="http://schemas.openxmlformats.org/officeDocument/2006/relationships/webSettings" Target="webSettings.xml"/><Relationship Id="rId9" Type="http://schemas.openxmlformats.org/officeDocument/2006/relationships/hyperlink" Target="http://www.comune.raviscanina.c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1339</Words>
  <Characters>7638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Cappelli</dc:creator>
  <cp:lastModifiedBy>Utente</cp:lastModifiedBy>
  <cp:revision>8</cp:revision>
  <cp:lastPrinted>2025-04-07T15:11:00Z</cp:lastPrinted>
  <dcterms:created xsi:type="dcterms:W3CDTF">2025-03-14T15:36:00Z</dcterms:created>
  <dcterms:modified xsi:type="dcterms:W3CDTF">2025-08-06T10:37:00Z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2016</vt:lpwstr>
  </property>
  <property fmtid="{D5CDD505-2E9C-101B-9397-08002B2CF9AE}" pid="4" name="LastSaved">
    <vt:filetime>2020-04-27T00:00:00Z</vt:filetime>
  </property>
</Properties>
</file>